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3E" w:rsidRPr="00C07E3E" w:rsidRDefault="00C07E3E" w:rsidP="00C07E3E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44"/>
          <w:szCs w:val="44"/>
        </w:rPr>
      </w:pPr>
      <w:r w:rsidRPr="00C07E3E">
        <w:rPr>
          <w:rFonts w:ascii="Times New Roman" w:eastAsia="宋体" w:hAnsi="Times New Roman" w:cs="宋体" w:hint="eastAsia"/>
          <w:b/>
          <w:bCs/>
          <w:color w:val="3F3F3F"/>
          <w:kern w:val="0"/>
          <w:sz w:val="44"/>
          <w:szCs w:val="44"/>
        </w:rPr>
        <w:t>中华人民共和国广东海事局</w:t>
      </w:r>
      <w:r w:rsidRPr="00C07E3E">
        <w:rPr>
          <w:rFonts w:ascii="宋体" w:eastAsia="宋体" w:hAnsi="宋体" w:cs="宋体"/>
          <w:b/>
          <w:color w:val="3F3F3F"/>
          <w:kern w:val="0"/>
          <w:sz w:val="44"/>
          <w:szCs w:val="44"/>
        </w:rPr>
        <w:t>20</w:t>
      </w:r>
      <w:r w:rsidRPr="00C07E3E">
        <w:rPr>
          <w:rFonts w:ascii="宋体" w:eastAsia="宋体" w:hAnsi="宋体" w:cs="宋体"/>
          <w:b/>
          <w:bCs/>
          <w:color w:val="3F3F3F"/>
          <w:kern w:val="0"/>
          <w:sz w:val="44"/>
          <w:szCs w:val="44"/>
        </w:rPr>
        <w:t>15</w:t>
      </w:r>
      <w:r w:rsidRPr="00C07E3E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年拟录用人员名单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807"/>
        <w:gridCol w:w="495"/>
        <w:gridCol w:w="1656"/>
        <w:gridCol w:w="889"/>
        <w:gridCol w:w="1126"/>
        <w:gridCol w:w="1596"/>
      </w:tblGrid>
      <w:tr w:rsidR="00C07E3E" w:rsidRPr="00C07E3E">
        <w:trPr>
          <w:cantSplit/>
          <w:tblHeader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1"/>
              </w:rPr>
              <w:t>拟录用职位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1"/>
              </w:rPr>
              <w:t>姓名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1"/>
              </w:rPr>
              <w:t>性别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1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1"/>
              </w:rPr>
              <w:t>学历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1"/>
              </w:rPr>
              <w:t>毕业院校或者工作单位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1"/>
              </w:rPr>
              <w:t>备注</w:t>
            </w: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汕头海事局潮阳海事局科员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0701001001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许昭坚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279244074026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惠州学院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汕头海事局潮阳海事局科员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0701001002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蔡玫颖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279244074105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华南农业大学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汕头海事局潮阳海事局科员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0701001003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裴亚星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361213111829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高邮市卸甲镇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此职位定向招录服务期满、考核合格的服务基层四类项目人员。</w:t>
            </w: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汕头海事局潮阳海事局科员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0701001004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林超杰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279244072903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华南理工大学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汕头海事局南澳海事局科员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0701001005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李向楠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279244075222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郑州大学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广州海事局广州番禺海事处科员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0701003001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许世航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279241045421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中海油能源发展股份有限公司天津分公司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广州海事局广州港珠澳大桥海事处科员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0701003002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庄佳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279244073824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华南师范大学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广州海事局广州港珠澳大桥海事处科员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0701003002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修建懋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279235582013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厦门理工学院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广州海事局广州港珠澳大桥海事处科员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0701003003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谭芬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279244074727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湛江市外事侨务局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广州海事局广州花都海事处科员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0701003004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王琳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279236601530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铅山县永平镇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此职位定向招录服务期满、考核合格的服务基层四类项目人员。</w:t>
            </w: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广州海事局广州黄埔海事处科员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0701003005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徐陈晨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279242040226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中南财经政法大学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广州海事局广州内港海事处科员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0701003006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林森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279221752202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大连海事大学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广州海事局广州南沙海事处科员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0701003007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钟梓豪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279244074027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广东金融学院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广州海事局广州南沙海事处科员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0701003007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容曜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279244072128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广东金融学院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广州海事局广州沙角海事处科员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0701003008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王晓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279244072727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广州港股份有限公司拖轮分公司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广州海事局广州新港海事处科员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0701003009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谷肖丽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279213041901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河北经贸大学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广州海事局广州新沙海事处科员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0701003010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许洲龄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279233253704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中国平安财产保险股份有限公司宁波分公司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广州海事局广州新塘海事处科员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0701003011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李天成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279242121926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武汉理工大学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东莞海事局东莞长安海事处科员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0701004001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巨君兰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279221752615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大连海事大学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东莞海事局东莞太平海事处科员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0701004002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苏艳鸿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279244077026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华南师范大学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东莞海事局东莞莞城海事处科员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0701004003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吕晴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279213093207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石家庄学院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珠海海事局珠海港口海事处科员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0701005001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蔡培正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279244071505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华南理工大学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珠海海事局珠海港口海事处科员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0701005002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黄裕标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279236720120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赣州市于都县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此职位定向招录服务期满、考核合格的服务基层四类项目人员。</w:t>
            </w: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珠海海事局珠海港口海事处科员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0701005003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孟泽川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279221710923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大连海事大学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珠海海事局珠海湾仔海事处科员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0701005004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赵海涛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279235610627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集美大学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惠州海事局惠州惠东海事处科员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0701006001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陈澍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279235541503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集美大学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惠州海事局惠州惠东海事处科员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0701006002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金雷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276221750121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大连海事大学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惠州海事局惠州惠东海事处科员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0701006003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谢学文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279246051618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文昌市锦山镇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此职位定向招录服务期满、考核合格的服务基层四类项目人员。</w:t>
            </w: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惠州海事局惠州惠东海事处科员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0701006004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诸为波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279242085624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武汉理工大学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河源海事局河源新港海事处科员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0701007001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李文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279242192212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武昌船舶重工集团有限公司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河源海事局河源新港海事处科员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0701007002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刁仕成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279244071517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中国电信股份有限公司河源分公司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汕尾海事局汕尾红海湾海事处科员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0701008001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王有磊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279241274015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中远航运股份有限公司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汕尾海事局汕尾陆丰海事处科员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0701008002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陈骆峥晗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279233025821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杭州铁城信息科技有限公司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汕尾海事局汕尾陆丰海事处科员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0701008003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刘立佳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279212352418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武清区高村镇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此职位定向招录服务期满、考核合格的服务基层四类项目人员。</w:t>
            </w: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江门海事局江门恩平海事处科员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0701009001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杨杰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279232072509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芜湖市鸠江区清水街道办事处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阳江海事局阳江双山海事处科员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0701010001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彭旋坤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279244075702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中国铁建港航局集团有限公司船舶工程分公司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中山海事局中山港口海事处科员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0701011001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周彦儒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279231120120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江南造船（集团）有限责任公司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佛山海事局佛山黄岐海事处科员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0701012002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陶正华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279244075419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广东海洋大学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佛山海事局佛山黄岐海事处科员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0701012002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张晓峰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279237491816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烟台大学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佛山海事局佛山顺德海事处科员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0701012003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张云霄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279233231122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浙江海洋学院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佛山海事局佛山顺德海事处科员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0701012004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王晓赛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279242033530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武汉理工大学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佛山海事局佛山顺德海事处科员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0701012004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谢锐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279233221409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浙江海洋学院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佛山海事局佛山顺德海事处科员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0701012005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杨冰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279237243513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高密市恒涛双语实验学校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此职位定向招录服务期满、考核合格的服务基层四类项目人员。</w:t>
            </w: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肇庆海事局肇庆德庆海事处科员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0701013001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黎民将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279234118904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淮北市地方海事局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肇庆海事局肇庆鼎湖海事处科员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0701013002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李懂生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279244072627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广东泛珠技术咨询有限公司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肇庆海事局肇庆港口海事处科员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0701013003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魏龙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279232305308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枣庄广播电视台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云浮海事局云浮都城海事处科员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0701014001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佃武杰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279244075521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韩山师范学院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云浮海事局云浮都城海事处科员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0701014002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徐自强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279244072104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广宁县石咀镇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此职位定向招录服务期满、考核合格的服务基层四类项目人员。</w:t>
            </w: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云浮海事局云浮南江口海事处科员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0701014003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林灿彬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279244072926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广东海洋大学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云浮海事局云浮南江口海事处科员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0701014004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邓志伟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279242187808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武汉理工大学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清远海事局清远清城海事处科员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0701015001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陆维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279244074604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中海国际船舶管理有限公司广州分公司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清远海事局清远英德海事处科员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0701015002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陈凯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279236181622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东莞市闽建鞋材有限公司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韶关海事局韶关曲江海事处科员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0701016001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邝剑明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279244073924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广东技术师范学院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韶关海事局韶关浈武江海事处科员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0701016002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王雷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279213176427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中央司法警官学院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梅州海事局梅州大埔海事处科员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0701017001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赵龙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279212392805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天津科技大学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梅州海事局梅州丰顺海事处科员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0701017002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杨洲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553221691006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大连海事大学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茂名海事局茂名博贺海事处科员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0701018001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林兴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279244074614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厦门远洋运输公司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茂名海事局茂名水东海事处科员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0701018002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张继海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279244076510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广州市客轮公司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茂名海事局茂名水东海事处科员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0701018003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黄俊杰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279244073426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华南师范大学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潮州海事局潮州潮安海事处科员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0701019001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陈浩洋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279232394308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如皋经济技术开发区人力资源和社会保障局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潮州海事局潮州港口海事处科员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0701019002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江海彬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279244074520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东莞市苏鲁定钨钢刀具有限公司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揭阳海事局揭阳揭东海事处科员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0701020001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陈通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279244075305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上海海事大学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揭阳海事局揭阳南河海事处科员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0701020002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陈海燕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279244076106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广东警官学院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汕头海事局潮阳海事局科员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0712001006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杜绍盛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279244077212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深圳华洋船务有限公司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广州海事局广州黄埔海事处科员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0712003012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田照旺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279244074210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国家海洋局南海分局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珠海海事局珠海港口海事处科员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0712005005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邓佩云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279244074019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深圳天祥质量技术服务有限公司广州分公司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C07E3E" w:rsidRPr="00C07E3E">
        <w:trPr>
          <w:cantSplit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惠州海事局惠州惠东海事处科员</w:t>
            </w: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0712006005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肖洒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  <w:t>279236240919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大学专科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C07E3E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1"/>
              </w:rPr>
              <w:t>广东省珠江海运有限公司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3E" w:rsidRPr="00C07E3E" w:rsidRDefault="00C07E3E" w:rsidP="00C07E3E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</w:tbl>
    <w:p w:rsidR="0057522C" w:rsidRPr="00C07E3E" w:rsidRDefault="0057522C" w:rsidP="00C07E3E"/>
    <w:sectPr w:rsidR="0057522C" w:rsidRPr="00C07E3E" w:rsidSect="002B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81" w:rsidRDefault="006A7D81" w:rsidP="00E867E6">
      <w:r>
        <w:separator/>
      </w:r>
    </w:p>
  </w:endnote>
  <w:endnote w:type="continuationSeparator" w:id="1">
    <w:p w:rsidR="006A7D81" w:rsidRDefault="006A7D81" w:rsidP="00E8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81" w:rsidRDefault="006A7D81" w:rsidP="00E867E6">
      <w:r>
        <w:separator/>
      </w:r>
    </w:p>
  </w:footnote>
  <w:footnote w:type="continuationSeparator" w:id="1">
    <w:p w:rsidR="006A7D81" w:rsidRDefault="006A7D81" w:rsidP="00E8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E6"/>
    <w:rsid w:val="00001114"/>
    <w:rsid w:val="00022323"/>
    <w:rsid w:val="00027FE6"/>
    <w:rsid w:val="00040981"/>
    <w:rsid w:val="00056DD0"/>
    <w:rsid w:val="000A5093"/>
    <w:rsid w:val="000B533A"/>
    <w:rsid w:val="00146E49"/>
    <w:rsid w:val="00173DF6"/>
    <w:rsid w:val="001858B2"/>
    <w:rsid w:val="001B3F65"/>
    <w:rsid w:val="001C2FFD"/>
    <w:rsid w:val="001F05EC"/>
    <w:rsid w:val="00202893"/>
    <w:rsid w:val="00217836"/>
    <w:rsid w:val="00217B96"/>
    <w:rsid w:val="002B1D9A"/>
    <w:rsid w:val="002B7E64"/>
    <w:rsid w:val="002D6CDE"/>
    <w:rsid w:val="0032171B"/>
    <w:rsid w:val="00351B4B"/>
    <w:rsid w:val="00352721"/>
    <w:rsid w:val="003A3691"/>
    <w:rsid w:val="003A4F77"/>
    <w:rsid w:val="003C2462"/>
    <w:rsid w:val="003C5DC4"/>
    <w:rsid w:val="003D5DC9"/>
    <w:rsid w:val="003E7D0C"/>
    <w:rsid w:val="00430A7C"/>
    <w:rsid w:val="00442BB9"/>
    <w:rsid w:val="00442CD2"/>
    <w:rsid w:val="00447A38"/>
    <w:rsid w:val="00455315"/>
    <w:rsid w:val="004738B3"/>
    <w:rsid w:val="004747EE"/>
    <w:rsid w:val="00491889"/>
    <w:rsid w:val="004B719B"/>
    <w:rsid w:val="004C5E4D"/>
    <w:rsid w:val="004D729E"/>
    <w:rsid w:val="004F0DB0"/>
    <w:rsid w:val="00514BD3"/>
    <w:rsid w:val="00524D40"/>
    <w:rsid w:val="00544542"/>
    <w:rsid w:val="005473A2"/>
    <w:rsid w:val="00547849"/>
    <w:rsid w:val="00556F3C"/>
    <w:rsid w:val="0057522C"/>
    <w:rsid w:val="005822E0"/>
    <w:rsid w:val="0059547C"/>
    <w:rsid w:val="005C555D"/>
    <w:rsid w:val="005D774E"/>
    <w:rsid w:val="005F484D"/>
    <w:rsid w:val="0060774E"/>
    <w:rsid w:val="00625071"/>
    <w:rsid w:val="00664BE4"/>
    <w:rsid w:val="00673F14"/>
    <w:rsid w:val="00674571"/>
    <w:rsid w:val="00675D5B"/>
    <w:rsid w:val="00681C70"/>
    <w:rsid w:val="00693055"/>
    <w:rsid w:val="006A7D81"/>
    <w:rsid w:val="006C4242"/>
    <w:rsid w:val="006E3689"/>
    <w:rsid w:val="006F74F1"/>
    <w:rsid w:val="00723DD3"/>
    <w:rsid w:val="00763EA5"/>
    <w:rsid w:val="007760DD"/>
    <w:rsid w:val="0079658F"/>
    <w:rsid w:val="007A65F2"/>
    <w:rsid w:val="007A7E4C"/>
    <w:rsid w:val="007B4F57"/>
    <w:rsid w:val="007B6928"/>
    <w:rsid w:val="007B6DDE"/>
    <w:rsid w:val="007D2671"/>
    <w:rsid w:val="007F5D29"/>
    <w:rsid w:val="007F74DE"/>
    <w:rsid w:val="0080018F"/>
    <w:rsid w:val="00806FE3"/>
    <w:rsid w:val="0081490E"/>
    <w:rsid w:val="008169AA"/>
    <w:rsid w:val="008418A6"/>
    <w:rsid w:val="008724FC"/>
    <w:rsid w:val="00895B2F"/>
    <w:rsid w:val="008A1DC4"/>
    <w:rsid w:val="008E20CF"/>
    <w:rsid w:val="008E2C5D"/>
    <w:rsid w:val="008E76A0"/>
    <w:rsid w:val="008F0A87"/>
    <w:rsid w:val="008F2620"/>
    <w:rsid w:val="009247F5"/>
    <w:rsid w:val="0097642F"/>
    <w:rsid w:val="009827EF"/>
    <w:rsid w:val="009A0310"/>
    <w:rsid w:val="009B6222"/>
    <w:rsid w:val="009D0BF5"/>
    <w:rsid w:val="009D2864"/>
    <w:rsid w:val="00A11360"/>
    <w:rsid w:val="00A23BDF"/>
    <w:rsid w:val="00A34D8B"/>
    <w:rsid w:val="00A5488E"/>
    <w:rsid w:val="00AC7CB0"/>
    <w:rsid w:val="00AD5F3E"/>
    <w:rsid w:val="00AE58F6"/>
    <w:rsid w:val="00AF1913"/>
    <w:rsid w:val="00AF391F"/>
    <w:rsid w:val="00B319E5"/>
    <w:rsid w:val="00B465B4"/>
    <w:rsid w:val="00B5576A"/>
    <w:rsid w:val="00B64A39"/>
    <w:rsid w:val="00B662D2"/>
    <w:rsid w:val="00B77F3C"/>
    <w:rsid w:val="00BA7902"/>
    <w:rsid w:val="00C07E3E"/>
    <w:rsid w:val="00C432C8"/>
    <w:rsid w:val="00C46F45"/>
    <w:rsid w:val="00C67A6F"/>
    <w:rsid w:val="00C71CD5"/>
    <w:rsid w:val="00C76189"/>
    <w:rsid w:val="00C853A4"/>
    <w:rsid w:val="00CB0162"/>
    <w:rsid w:val="00CB2D89"/>
    <w:rsid w:val="00CB44C2"/>
    <w:rsid w:val="00CC2F9A"/>
    <w:rsid w:val="00CF5DAB"/>
    <w:rsid w:val="00D11C47"/>
    <w:rsid w:val="00D2233C"/>
    <w:rsid w:val="00D22D05"/>
    <w:rsid w:val="00DB6519"/>
    <w:rsid w:val="00DD0E88"/>
    <w:rsid w:val="00E31722"/>
    <w:rsid w:val="00E867E6"/>
    <w:rsid w:val="00E8719A"/>
    <w:rsid w:val="00ED3B07"/>
    <w:rsid w:val="00EE7D25"/>
    <w:rsid w:val="00F056C8"/>
    <w:rsid w:val="00F33482"/>
    <w:rsid w:val="00F95648"/>
    <w:rsid w:val="00FA1426"/>
    <w:rsid w:val="00FC0223"/>
    <w:rsid w:val="00FC1D49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189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C76189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C76189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7E6"/>
    <w:rPr>
      <w:sz w:val="18"/>
      <w:szCs w:val="18"/>
    </w:rPr>
  </w:style>
  <w:style w:type="paragraph" w:customStyle="1" w:styleId="gb2312">
    <w:name w:val="gb2312"/>
    <w:basedOn w:val="a"/>
    <w:rsid w:val="007B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7B69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7B6928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Emphasis"/>
    <w:basedOn w:val="a0"/>
    <w:uiPriority w:val="20"/>
    <w:qFormat/>
    <w:rsid w:val="003C5DC4"/>
    <w:rPr>
      <w:i/>
      <w:iCs/>
    </w:rPr>
  </w:style>
  <w:style w:type="character" w:styleId="a6">
    <w:name w:val="Subtle Emphasis"/>
    <w:basedOn w:val="a0"/>
    <w:uiPriority w:val="19"/>
    <w:qFormat/>
    <w:rsid w:val="003C5DC4"/>
  </w:style>
  <w:style w:type="character" w:customStyle="1" w:styleId="1Char">
    <w:name w:val="标题 1 Char"/>
    <w:basedOn w:val="a0"/>
    <w:link w:val="1"/>
    <w:uiPriority w:val="9"/>
    <w:rsid w:val="00C76189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C76189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C76189"/>
    <w:rPr>
      <w:rFonts w:ascii="ˎ̥" w:eastAsia="宋体" w:hAnsi="ˎ̥" w:cs="宋体"/>
      <w:b/>
      <w:bCs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C76189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C76189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C76189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C76189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C76189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C76189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C7618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95</cp:revision>
  <dcterms:created xsi:type="dcterms:W3CDTF">2015-05-15T07:04:00Z</dcterms:created>
  <dcterms:modified xsi:type="dcterms:W3CDTF">2015-06-11T01:33:00Z</dcterms:modified>
</cp:coreProperties>
</file>