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325" w:type="dxa"/>
        <w:jc w:val="center"/>
        <w:tblCellSpacing w:w="0" w:type="dxa"/>
        <w:tblInd w:w="-15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5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W w:w="750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0"/>
            </w:tblGrid>
            <w:tr>
              <w:tblPrEx>
                <w:shd w:val="clear"/>
                <w:tblLayout w:type="fixed"/>
              </w:tblPrEx>
              <w:trPr>
                <w:trHeight w:val="375" w:hRule="atLeast"/>
                <w:tblCellSpacing w:w="0" w:type="dxa"/>
              </w:trPr>
              <w:tc>
                <w:tcPr>
                  <w:tcW w:w="750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750" w:lineRule="atLeast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W w:w="1125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0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</w:trPr>
              <w:tc>
                <w:tcPr>
                  <w:tcW w:w="11250" w:type="dxa"/>
                  <w:shd w:val="clear"/>
                  <w:vAlign w:val="center"/>
                </w:tcPr>
                <w:tbl>
                  <w:tblPr>
                    <w:tblW w:w="7679" w:type="dxa"/>
                    <w:tblInd w:w="-7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98"/>
                    <w:gridCol w:w="888"/>
                    <w:gridCol w:w="598"/>
                    <w:gridCol w:w="2680"/>
                    <w:gridCol w:w="2915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0" w:hRule="atLeast"/>
                    </w:trPr>
                    <w:tc>
                      <w:tcPr>
                        <w:tcW w:w="7679" w:type="dxa"/>
                        <w:gridSpan w:val="5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36"/>
                            <w:szCs w:val="36"/>
                            <w:lang w:val="en-US" w:eastAsia="zh-CN" w:bidi="ar"/>
                          </w:rPr>
                          <w:t>2015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36"/>
                            <w:szCs w:val="36"/>
                            <w:lang w:val="en-US" w:eastAsia="zh-CN" w:bidi="ar"/>
                          </w:rPr>
                          <w:t>年秋季教师资格认定合格人员名单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申请资格种类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任教学科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巩丽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钱建华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李勤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胡渊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赵扬涛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王明俊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向远志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地理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邓顺飞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黄成发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蒙春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化学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杨莉莎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朱太平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机电设备安装与维修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武倩平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蔡欣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尹婷婷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龙磊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汽车运用与维修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刘甜甜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思想政治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徐涛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黄小龙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电子与信息技术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郭洋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徐玲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朱晓燕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李瑞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张聃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陈又菱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刘地志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体育与健康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马燕飞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护理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陈剑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心理健康教育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张亚兰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王琼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外语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何志荣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思想政治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邓伟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历史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王若冰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旅游服务类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曾文静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祝婧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王敏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李晓玲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尹娜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徐冬梅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周鹏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电子电器应用与维修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邓奕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夏春秋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化学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黄敬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临床医学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吴艺媛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李娉婷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音乐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罗丽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胡婷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肖帅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化学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赖渝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蔡红英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罗奥琳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程建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邮政通信管理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叶勇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思想政治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高琨亿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白兵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机械加工技术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邱婉怡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张若英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李太均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体育与健康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陈小蓉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生物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廖雪如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生物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姜金君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潘宇连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机电技术应用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李晨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向瑞芳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生物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严格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电子商务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赵曦西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肖建平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机械加工技术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陈红美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外语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张英英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张香娇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市场营销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梁坤明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杨洪梅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周娟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李珂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机械加工技术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李斌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体育与健康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李谢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机电技术应用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杨莉莎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机械制造技术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陶陶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护理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邵太森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唐艳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外语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张婧红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孙科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余蕾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罗红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历史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谢锦玉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会计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何泽强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化学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黄开武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袁世泽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思想政治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胡艳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黄建华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骆倩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旅游服务与管理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李翔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邹凯红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张婷婷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计算机应用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刘茂君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郭建春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中等职业学校实习指导教师资格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机械加工技术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钟金莲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林胶燕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电子商务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杨蓉蓉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刘佳林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李金露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会计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廖佳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肖丽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安姝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高星级饭店运营与管理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何婷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生物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曾金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叶堂香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地理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先立树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邓绍秋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地理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廖红英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邓彪兵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体育与健康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江雨梦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孟强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肖婷婷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周世平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尹国辉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王群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张文静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田文汇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蒋小莉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思想政治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李永华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梁淑琼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廖生明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丁继明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林光勇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外语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李小月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美术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刘作德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信息技术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刘全勇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龙秀琼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郑志勇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陈敏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易春燕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杨明军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物理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徐文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化学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王峰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地理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汪利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语文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周长春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邓丽莎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历史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刘易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中等职业学校教师资格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导游服务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周运龙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杨晓丽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王帆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高级中学教师资格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英语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35" w:hRule="atLeast"/>
                    </w:trPr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0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注：请以上合格人员于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2015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年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日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——12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日内到市政务中心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市教育局窗口领证。</w:t>
                        </w:r>
                      </w:p>
                    </w:tc>
                    <w:tc>
                      <w:tcPr>
                        <w:tcW w:w="2915" w:type="dxa"/>
                        <w:tcBorders>
                          <w:top w:val="dotted" w:color="C0C0C0" w:sz="6" w:space="0"/>
                          <w:left w:val="dotted" w:color="C0C0C0" w:sz="6" w:space="0"/>
                          <w:bottom w:val="dotted" w:color="C0C0C0" w:sz="6" w:space="0"/>
                          <w:right w:val="dotted" w:color="C0C0C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2122"/>
    <w:rsid w:val="4DEB21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2015-11-12T06:10:00Z</dcterms:created>
  <dc:creator>Administrator</dc:creator>
  <cp:lastModifiedBy>Administrator</cp:lastModifiedBy>
  <dcterms:modified xsi:type="dcterms:W3CDTF">2015-11-12T06:28:05Z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