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、高中类讲课题目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讲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题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语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第一册第一单元第二课《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雨巷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第一册第三单元第七课《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纪念刘和珍君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第一册第四单元第十二课《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飞向太空的航程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第二册第一单元第一课《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荷塘月色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第二册第四单元第十二课《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我有一个梦想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数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1  1.3 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函数的基本性质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1  2.1 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指数函数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1  3.1 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函数与方程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4  1.3 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三角函数的诱导公式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4  2.5 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平面向量应用举例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英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语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第一册（必修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）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Module 1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：</w:t>
      </w:r>
      <w:r>
        <w:rPr>
          <w:rFonts w:hint="default" w:ascii="Calibri" w:hAnsi="Calibri" w:eastAsia="宋体" w:cs="Calibri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 My First Day at Senior High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第一册（必修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）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Module 1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：</w:t>
      </w:r>
      <w:r>
        <w:rPr>
          <w:rFonts w:hint="default" w:ascii="Calibri" w:hAnsi="Calibri" w:eastAsia="宋体" w:cs="Calibri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Sandstorms in Asia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第二册（必修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）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Module 1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：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Our Body and Healthy Habits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第二册（必修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）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Module 5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：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Newspapers and Magazines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第二册（必修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）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Module 6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：</w:t>
      </w:r>
      <w:r>
        <w:rPr>
          <w:rFonts w:ascii="Arial" w:hAnsi="Arial" w:eastAsia="宋体" w:cs="Arial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default" w:ascii="Calibri" w:hAnsi="Calibri" w:eastAsia="宋体" w:cs="Calibri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Films and TV Programmes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FF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思想政治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第三课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树立正确的消费观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第五课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公司的经营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第八课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国家财政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第三课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政府的责任：对人民负责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第八课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国际关系的决定性因素：国家利益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FF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历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史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shd w:val="clear" w:fill="D9D9D9"/>
          <w:vertAlign w:val="baseli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专题二．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伟大的抗日战争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专题四．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新中国初期的政治建设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专题六．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罗马人的法律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shd w:val="clear" w:fill="D9D9D9"/>
          <w:vertAlign w:val="baseli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专题一．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百家争鸣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专题三．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新文化运动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地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理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第一章第二节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太阳对地球的影响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第二章第三节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常见天气系统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第三章第三节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水资源的合理利用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第一章第二节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人口的空间变化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第四章第一节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工业的区位选择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FF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物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理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shd w:val="clear" w:fill="D9D9D9"/>
          <w:vertAlign w:val="baseli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第一章第三节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运动快慢与方向的描述——速度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第二章第六节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力的分解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第三章第一节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牛顿第一定律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shd w:val="clear" w:fill="D9D9D9"/>
          <w:vertAlign w:val="baseli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第一章第二节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运动的合成与分解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第二章第二节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匀速圆周运动的向心力和向心加速度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FF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化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学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shd w:val="clear" w:fill="D9D9D9"/>
          <w:vertAlign w:val="baseline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第三节</w:t>
      </w:r>
      <w:r>
        <w:rPr>
          <w:rFonts w:hint="default" w:ascii="Times New Roman" w:hAnsi="Times New Roman" w:eastAsia="宋体" w:cs="Times New Roman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氧化还原反应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第一课时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第四章第三节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硫和氮的氧化物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第一课时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shd w:val="clear" w:fill="D9D9D9"/>
          <w:vertAlign w:val="baseli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第一节</w:t>
      </w:r>
      <w:r>
        <w:rPr>
          <w:rFonts w:hint="default" w:ascii="Calibri" w:hAnsi="Calibri" w:eastAsia="宋体" w:cs="Calibri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eastAsia" w:ascii="宋体" w:hAnsi="宋体" w:eastAsia="宋体" w:cs="宋体"/>
          <w:snapToGrid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snapToGrid/>
          <w:spacing w:val="0"/>
          <w:kern w:val="0"/>
          <w:sz w:val="24"/>
          <w:szCs w:val="24"/>
          <w:lang w:val="en-US" w:eastAsia="zh-CN" w:bidi="ar"/>
        </w:rPr>
        <w:instrText xml:space="preserve"> HYPERLINK "http://zhidao.baidu.com/search?word=%E5%8C%96%E5%AD%A6%E8%83%BD&amp;fr=qb_search_exp&amp;ie=utf8" </w:instrText>
      </w:r>
      <w:r>
        <w:rPr>
          <w:rFonts w:hint="eastAsia" w:ascii="宋体" w:hAnsi="宋体" w:eastAsia="宋体" w:cs="宋体"/>
          <w:snapToGrid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3"/>
          <w:rFonts w:hint="eastAsia" w:ascii="Calibri" w:hAnsi="宋体" w:eastAsia="宋体" w:cs="宋体"/>
          <w:caps w:val="0"/>
          <w:color w:val="auto"/>
          <w:spacing w:val="0"/>
          <w:sz w:val="28"/>
          <w:szCs w:val="28"/>
          <w:u w:val="none"/>
          <w:vertAlign w:val="baseline"/>
        </w:rPr>
        <w:t>化学能</w:t>
      </w:r>
      <w:r>
        <w:rPr>
          <w:rFonts w:hint="eastAsia" w:ascii="宋体" w:hAnsi="宋体" w:eastAsia="宋体" w:cs="宋体"/>
          <w:snapToGrid/>
          <w:spacing w:val="0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与热能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第一课时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第三章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第四节</w:t>
      </w:r>
      <w:r>
        <w:rPr>
          <w:rFonts w:hint="default" w:ascii="Calibri" w:hAnsi="Calibri" w:eastAsia="宋体" w:cs="Calibri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基本营养物质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第一课时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第四章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第一节</w:t>
      </w:r>
      <w:r>
        <w:rPr>
          <w:rFonts w:hint="default" w:ascii="Calibri" w:hAnsi="Calibri" w:eastAsia="宋体" w:cs="Calibri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开发利用金属矿物和海水资源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第一课时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生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物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shd w:val="clear" w:fill="D9D9D9"/>
          <w:vertAlign w:val="baseline"/>
          <w:lang w:val="en-US" w:eastAsia="zh-CN" w:bidi="ar"/>
        </w:rPr>
        <w:t>1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1.  1.2  </w:t>
      </w:r>
      <w:r>
        <w:rPr>
          <w:rFonts w:hint="eastAsia" w:ascii="Calibri" w:hAnsi="宋体" w:eastAsia="宋体" w:cs="宋体"/>
          <w:caps w:val="0"/>
          <w:color w:val="464646"/>
          <w:spacing w:val="0"/>
          <w:kern w:val="0"/>
          <w:sz w:val="28"/>
          <w:szCs w:val="28"/>
          <w:vertAlign w:val="baseline"/>
          <w:lang w:val="en-US" w:eastAsia="zh-CN" w:bidi="ar"/>
        </w:rPr>
        <w:t>细胞的多样性和统一性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2.  4.3  </w:t>
      </w:r>
      <w:r>
        <w:rPr>
          <w:rFonts w:hint="eastAsia" w:ascii="Calibri" w:hAnsi="宋体" w:eastAsia="宋体" w:cs="宋体"/>
          <w:caps w:val="0"/>
          <w:color w:val="464646"/>
          <w:spacing w:val="0"/>
          <w:kern w:val="0"/>
          <w:sz w:val="28"/>
          <w:szCs w:val="28"/>
          <w:vertAlign w:val="baseline"/>
          <w:lang w:val="en-US" w:eastAsia="zh-CN" w:bidi="ar"/>
        </w:rPr>
        <w:t>物质跨膜运输的方式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必修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shd w:val="clear" w:fill="D9D9D9"/>
          <w:vertAlign w:val="baseli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3.  2.3  </w:t>
      </w:r>
      <w:r>
        <w:rPr>
          <w:rFonts w:hint="eastAsia" w:ascii="Calibri" w:hAnsi="宋体" w:eastAsia="宋体" w:cs="宋体"/>
          <w:caps w:val="0"/>
          <w:color w:val="464646"/>
          <w:spacing w:val="0"/>
          <w:kern w:val="0"/>
          <w:sz w:val="28"/>
          <w:szCs w:val="28"/>
          <w:vertAlign w:val="baseline"/>
          <w:lang w:val="en-US" w:eastAsia="zh-CN" w:bidi="ar"/>
        </w:rPr>
        <w:t>伴性遗传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4.  3.4  </w:t>
      </w:r>
      <w:r>
        <w:rPr>
          <w:rFonts w:hint="eastAsia" w:ascii="Calibri" w:hAnsi="宋体" w:eastAsia="宋体" w:cs="宋体"/>
          <w:caps w:val="0"/>
          <w:color w:val="464646"/>
          <w:spacing w:val="0"/>
          <w:kern w:val="0"/>
          <w:sz w:val="28"/>
          <w:szCs w:val="28"/>
          <w:vertAlign w:val="baseline"/>
          <w:lang w:val="en-US" w:eastAsia="zh-CN" w:bidi="ar"/>
        </w:rPr>
        <w:t>基因是有遗传效应的</w:t>
      </w:r>
      <w:r>
        <w:rPr>
          <w:rFonts w:hint="default" w:ascii="Calibri" w:hAnsi="Calibri" w:eastAsia="宋体" w:cs="Calibri"/>
          <w:caps w:val="0"/>
          <w:color w:val="464646"/>
          <w:spacing w:val="0"/>
          <w:kern w:val="0"/>
          <w:sz w:val="28"/>
          <w:szCs w:val="28"/>
          <w:vertAlign w:val="baseline"/>
          <w:lang w:val="en-US" w:eastAsia="zh-CN" w:bidi="ar"/>
        </w:rPr>
        <w:t>DNA</w:t>
      </w:r>
      <w:r>
        <w:rPr>
          <w:rFonts w:hint="eastAsia" w:ascii="Calibri" w:hAnsi="宋体" w:eastAsia="宋体" w:cs="宋体"/>
          <w:caps w:val="0"/>
          <w:color w:val="464646"/>
          <w:spacing w:val="0"/>
          <w:kern w:val="0"/>
          <w:sz w:val="28"/>
          <w:szCs w:val="28"/>
          <w:vertAlign w:val="baseline"/>
          <w:lang w:val="en-US" w:eastAsia="zh-CN" w:bidi="ar"/>
        </w:rPr>
        <w:t>片段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5.  5.1  </w:t>
      </w:r>
      <w:r>
        <w:rPr>
          <w:rFonts w:hint="eastAsia" w:ascii="Calibri" w:hAnsi="宋体" w:eastAsia="宋体" w:cs="宋体"/>
          <w:caps w:val="0"/>
          <w:color w:val="464646"/>
          <w:spacing w:val="0"/>
          <w:kern w:val="0"/>
          <w:sz w:val="28"/>
          <w:szCs w:val="28"/>
          <w:vertAlign w:val="baseline"/>
          <w:lang w:val="en-US" w:eastAsia="zh-CN" w:bidi="ar"/>
        </w:rPr>
        <w:t>基因突变和基因重组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信息技术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信息及其特征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br w:type="page"/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文本信息的加工与表达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br w:type="page"/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表格信息的加工与表达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br w:type="page"/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多媒体信息的加工与表达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br w:type="page"/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信息安全与系统维护措施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FF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音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第四单元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第八节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京剧大师——梅兰芳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第八单元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第十四节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宗教复调音乐的顶峰——巴赫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第十单元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第二十节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俄罗斯民族风情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第十四单元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第二十五节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西出阳关无故人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第十七单元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第三十节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祖国颂歌——新中国的歌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FF0000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美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术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</w:t>
      </w:r>
      <w:r>
        <w:rPr>
          <w:rFonts w:hint="default" w:ascii="Calibri" w:hAnsi="Calibri" w:eastAsia="宋体" w:cs="Calibri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</w:t>
      </w:r>
      <w:r>
        <w:rPr>
          <w:rFonts w:hint="eastAsia" w:ascii="Calibri" w:hAnsi="宋体" w:eastAsia="宋体" w:cs="宋体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课</w:t>
      </w:r>
      <w:r>
        <w:rPr>
          <w:rFonts w:hint="default" w:ascii="Calibri" w:hAnsi="Calibri" w:eastAsia="宋体" w:cs="Calibri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如实地再现客观世界——走进具象艺术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</w:t>
      </w:r>
      <w:r>
        <w:rPr>
          <w:rFonts w:hint="default" w:ascii="Calibri" w:hAnsi="Calibri" w:eastAsia="宋体" w:cs="Calibri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</w:t>
      </w:r>
      <w:r>
        <w:rPr>
          <w:rFonts w:hint="eastAsia" w:ascii="Calibri" w:hAnsi="宋体" w:eastAsia="宋体" w:cs="宋体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课</w:t>
      </w:r>
      <w:r>
        <w:rPr>
          <w:rFonts w:hint="default" w:ascii="Calibri" w:hAnsi="Calibri" w:eastAsia="宋体" w:cs="Calibri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走进抽象艺术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7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课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分析理解美术作品的创作意图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</w:t>
      </w:r>
      <w:r>
        <w:rPr>
          <w:rFonts w:hint="default" w:ascii="Calibri" w:hAnsi="Calibri" w:eastAsia="宋体" w:cs="Calibri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9</w:t>
      </w:r>
      <w:r>
        <w:rPr>
          <w:rFonts w:hint="eastAsia" w:ascii="Calibri" w:hAnsi="宋体" w:eastAsia="宋体" w:cs="宋体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课</w:t>
      </w:r>
      <w:r>
        <w:rPr>
          <w:rFonts w:hint="default" w:ascii="Calibri" w:hAnsi="Calibri" w:eastAsia="宋体" w:cs="Calibri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形神兼备迁想妙得——中国古代绘画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第</w:t>
      </w:r>
      <w:r>
        <w:rPr>
          <w:rFonts w:hint="default" w:ascii="Calibri" w:hAnsi="Calibri" w:eastAsia="宋体" w:cs="Calibri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15</w:t>
      </w:r>
      <w:r>
        <w:rPr>
          <w:rFonts w:hint="eastAsia" w:ascii="Calibri" w:hAnsi="宋体" w:eastAsia="宋体" w:cs="宋体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课</w:t>
      </w:r>
      <w:r>
        <w:rPr>
          <w:rFonts w:hint="default" w:ascii="Calibri" w:hAnsi="Calibri" w:eastAsia="宋体" w:cs="Calibri"/>
          <w:iCs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 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民族文化的瑰宝</w:t>
      </w:r>
      <w:r>
        <w:rPr>
          <w:rFonts w:hint="eastAsia" w:ascii="Calibri" w:hAnsi="宋体" w:eastAsia="宋体" w:cs="宋体"/>
          <w:caps w:val="0"/>
          <w:color w:val="333333"/>
          <w:spacing w:val="0"/>
          <w:kern w:val="0"/>
          <w:sz w:val="28"/>
          <w:szCs w:val="28"/>
          <w:vertAlign w:val="baseline"/>
          <w:lang w:val="en-US" w:eastAsia="zh-CN" w:bidi="ar"/>
        </w:rPr>
        <w:t>——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辉煌的中国古代工艺美术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体</w:t>
      </w: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育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1.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篮球：行进间低手上篮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2.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篮球：单手胸前传球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3.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排球：正面双手垫球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4.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田径：背越式跳高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252"/>
        <w:jc w:val="both"/>
        <w:outlineLvl w:val="9"/>
      </w:pPr>
      <w:r>
        <w:rPr>
          <w:rFonts w:hint="default" w:ascii="Calibri" w:hAnsi="Calibri" w:eastAsia="宋体" w:cs="Calibri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5.</w:t>
      </w:r>
      <w:r>
        <w:rPr>
          <w:rFonts w:hint="eastAsia" w:ascii="Calibri" w:hAnsi="宋体" w:eastAsia="宋体" w:cs="宋体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体操：鱼跃前滚翻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D2EDF"/>
    <w:rsid w:val="70CD2E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2015-11-12T06:28:00Z</dcterms:created>
  <dc:creator>Administrator</dc:creator>
  <cp:lastModifiedBy>Administrator</cp:lastModifiedBy>
  <dcterms:modified xsi:type="dcterms:W3CDTF">2015-11-12T06:29:14Z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