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98" w:rsidRPr="00F93098" w:rsidRDefault="00F93098" w:rsidP="00F930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309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附件</w:t>
      </w:r>
      <w:r w:rsidRPr="00F9309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2</w:t>
      </w:r>
      <w:r w:rsidRPr="00F9309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：</w:t>
      </w:r>
      <w:r w:rsidRPr="00F93098">
        <w:rPr>
          <w:rFonts w:ascii="Verdana" w:eastAsia="宋体" w:hAnsi="Verdana" w:cs="宋体"/>
          <w:b/>
          <w:bCs/>
          <w:color w:val="333333"/>
          <w:kern w:val="0"/>
        </w:rPr>
        <w:t>中小学教师资格考试网上报名及缴费流程图</w:t>
      </w:r>
    </w:p>
    <w:p w:rsidR="00F93098" w:rsidRPr="00F93098" w:rsidRDefault="00F93098" w:rsidP="00F93098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/>
          <w:noProof/>
          <w:color w:val="333333"/>
          <w:kern w:val="0"/>
          <w:szCs w:val="21"/>
        </w:rPr>
        <w:drawing>
          <wp:inline distT="0" distB="0" distL="0" distR="0">
            <wp:extent cx="5210175" cy="6705600"/>
            <wp:effectExtent l="19050" t="0" r="9525" b="0"/>
            <wp:docPr id="1" name="图片 1" descr="http://www.ntce.cn/uploads/150828/9-150RQ5533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ce.cn/uploads/150828/9-150RQ55330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24" w:rsidRDefault="004522E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EA" w:rsidRDefault="004522EA" w:rsidP="00F93098">
      <w:r>
        <w:separator/>
      </w:r>
    </w:p>
  </w:endnote>
  <w:endnote w:type="continuationSeparator" w:id="0">
    <w:p w:rsidR="004522EA" w:rsidRDefault="004522EA" w:rsidP="00F9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EA" w:rsidRDefault="004522EA" w:rsidP="00F93098">
      <w:r>
        <w:separator/>
      </w:r>
    </w:p>
  </w:footnote>
  <w:footnote w:type="continuationSeparator" w:id="0">
    <w:p w:rsidR="004522EA" w:rsidRDefault="004522EA" w:rsidP="00F93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09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27F31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22EA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3098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098"/>
    <w:rPr>
      <w:sz w:val="18"/>
      <w:szCs w:val="18"/>
    </w:rPr>
  </w:style>
  <w:style w:type="character" w:styleId="a5">
    <w:name w:val="Strong"/>
    <w:basedOn w:val="a0"/>
    <w:uiPriority w:val="22"/>
    <w:qFormat/>
    <w:rsid w:val="00F93098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930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3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2015-08-31T03:38:00Z</dcterms:created>
  <dcterms:modified xsi:type="dcterms:W3CDTF">2015-08-31T03:38:00Z</dcterms:modified>
</cp:coreProperties>
</file>