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60" w:lineRule="exact"/>
        <w:ind w:left="0" w:right="0"/>
        <w:jc w:val="left"/>
        <w:rPr>
          <w:rFonts w:hint="eastAsia" w:ascii="宋体" w:hAnsi="宋体" w:eastAsia="宋体" w:cs="宋体"/>
          <w:color w:val="3D3D3D"/>
        </w:rPr>
      </w:pPr>
      <w:r>
        <w:rPr>
          <w:rFonts w:ascii="Times New Roman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60" w:lineRule="exact"/>
        <w:ind w:left="0" w:right="0" w:firstLine="320" w:firstLineChars="100"/>
        <w:jc w:val="center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Times New Roman" w:eastAsia="方正小标宋简体" w:cs="Times New Roman"/>
          <w:color w:val="3D3D3D"/>
          <w:kern w:val="0"/>
          <w:sz w:val="32"/>
          <w:szCs w:val="32"/>
          <w:u w:val="none"/>
          <w:lang w:val="en-US" w:eastAsia="zh-CN" w:bidi="ar"/>
        </w:rPr>
        <w:t>2016</w:t>
      </w:r>
      <w:r>
        <w:rPr>
          <w:rFonts w:hint="default" w:ascii="Times New Roman" w:hAnsi="方正小标宋简体" w:eastAsia="方正小标宋简体" w:cs="方正小标宋简体"/>
          <w:color w:val="3D3D3D"/>
          <w:kern w:val="0"/>
          <w:sz w:val="32"/>
          <w:szCs w:val="32"/>
          <w:u w:val="none"/>
          <w:lang w:val="en-US" w:eastAsia="zh-CN" w:bidi="ar"/>
        </w:rPr>
        <w:t>年湖州市技师学院自主择优招聘岗位需求表</w:t>
      </w:r>
    </w:p>
    <w:tbl>
      <w:tblPr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1534" w:firstLineChars="639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b/>
                <w:bCs w:val="0"/>
                <w:color w:val="3D3D3D"/>
                <w:spacing w:val="-2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Times New Roman" w:eastAsia="仿宋_GB2312" w:cs="Times New Roman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机械制造（数控加工方向）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spacing w:val="-2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地图制图与地理信息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Times New Roman" w:eastAsia="宋体" w:cs="Times New Roman"/>
                <w:color w:val="3D3D3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spacing w:line="432" w:lineRule="auto"/>
        <w:jc w:val="left"/>
        <w:rPr>
          <w:rFonts w:hint="default" w:ascii="Times New Roman" w:hAnsi="Times New Roman" w:eastAsia="仿宋_GB2312" w:cs="Times New Roman"/>
          <w:color w:val="3D3D3D"/>
          <w:kern w:val="2"/>
          <w:sz w:val="28"/>
          <w:szCs w:val="28"/>
          <w:u w:val="none"/>
          <w:bdr w:val="none" w:color="auto" w:sz="0" w:space="0"/>
          <w:lang w:val="en-US" w:eastAsia="zh-CN" w:bidi="ar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Times New Roman" w:eastAsia="方正小标宋简体" w:cs="Times New Roman"/>
          <w:color w:val="3D3D3D"/>
          <w:kern w:val="0"/>
          <w:sz w:val="32"/>
          <w:szCs w:val="32"/>
          <w:u w:val="none"/>
          <w:lang w:val="en-US" w:eastAsia="zh-CN" w:bidi="ar"/>
        </w:rPr>
        <w:t>2016</w:t>
      </w:r>
      <w:r>
        <w:rPr>
          <w:rFonts w:hint="default" w:ascii="Times New Roman" w:hAnsi="方正小标宋简体" w:eastAsia="方正小标宋简体" w:cs="方正小标宋简体"/>
          <w:color w:val="3D3D3D"/>
          <w:kern w:val="0"/>
          <w:sz w:val="32"/>
          <w:szCs w:val="32"/>
          <w:u w:val="none"/>
          <w:lang w:val="en-US" w:eastAsia="zh-CN" w:bidi="ar"/>
        </w:rPr>
        <w:t>年自主择优招聘报考岗位专业对照表</w:t>
      </w:r>
    </w:p>
    <w:tbl>
      <w:tblPr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7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ascii="Times New Roman" w:hAnsi="宋体" w:eastAsia="楷体_GB2312" w:cs="楷体_GB2312"/>
                <w:b/>
                <w:bCs w:val="0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楷体_GB2312" w:cs="楷体_GB2312"/>
                <w:b/>
                <w:bCs w:val="0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本科生报考专业名称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楷体_GB2312" w:cs="楷体_GB2312"/>
                <w:b/>
                <w:bCs w:val="0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研究生报考专业名称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车辆工程、汽车服务工程、汽车维修工程教育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机械制造（数控加工方向）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机械维修及检测技术教育、机械设计制造及其自动化、机械制造工艺教育、过程装备与控制工程、机械制造及其自动化</w:t>
            </w:r>
            <w:r>
              <w:rPr>
                <w:rFonts w:hint="default" w:ascii="Times New Roman" w:hAnsi="Times New Roman" w:eastAsia="仿宋_GB2312" w:cs="Times New Roman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、工程机械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机械设计及理论、机械制造及其自动化</w:t>
            </w:r>
            <w:r>
              <w:rPr>
                <w:rFonts w:hint="default" w:ascii="Times New Roman" w:hAnsi="Times New Roman" w:eastAsia="仿宋_GB2312" w:cs="Times New Roman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自动化、电气工程及其自动化、电气工程与自动化、电气技术教育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电机与电器、电力系统及其自动化、高电压与绝缘技术、电力电子与电力传动</w:t>
            </w:r>
            <w:r>
              <w:rPr>
                <w:rFonts w:hint="default" w:ascii="Times New Roman" w:hAnsi="Times New Roman" w:eastAsia="仿宋_GB2312" w:cs="Times New Roman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、电工理论与新技术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仿宋_GB2312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电子商务、电子商务及法律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仿宋_GB2312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财务管理、会计学、审计学、财务会计教育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地图制图与地理信息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地理科学、地理信息系统、地理信息科学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default" w:ascii="Times New Roman" w:hAnsi="宋体" w:eastAsia="仿宋_GB2312" w:cs="仿宋_GB2312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地图制图学与地理信息工程、地图学与地理信息系统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  <w:u w:val="none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Times New Roman" w:eastAsia="方正小标宋简体" w:cs="Times New Roman"/>
          <w:color w:val="3D3D3D"/>
          <w:kern w:val="0"/>
          <w:sz w:val="32"/>
          <w:szCs w:val="32"/>
          <w:u w:val="none"/>
          <w:lang w:val="en-US" w:eastAsia="zh-CN" w:bidi="ar"/>
        </w:rPr>
        <w:t>2016</w:t>
      </w:r>
      <w:r>
        <w:rPr>
          <w:rFonts w:hint="default" w:ascii="Times New Roman" w:hAnsi="方正小标宋简体" w:eastAsia="方正小标宋简体" w:cs="方正小标宋简体"/>
          <w:color w:val="3D3D3D"/>
          <w:kern w:val="0"/>
          <w:sz w:val="32"/>
          <w:szCs w:val="32"/>
          <w:u w:val="none"/>
          <w:lang w:val="en-US" w:eastAsia="zh-CN" w:bidi="ar"/>
        </w:rPr>
        <w:t>年自主择优招聘教师报名材料清单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708" w:firstLineChars="235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楷体_GB2312" w:cs="楷体_GB2312"/>
          <w:b/>
          <w:bCs w:val="0"/>
          <w:color w:val="3D3D3D"/>
          <w:kern w:val="0"/>
          <w:sz w:val="30"/>
          <w:szCs w:val="30"/>
          <w:u w:val="none"/>
          <w:lang w:val="en-US" w:eastAsia="zh-CN" w:bidi="ar"/>
        </w:rPr>
        <w:t>一、研究生学历的须提供下列材料的原件及复印件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58" w:firstLineChars="186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1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）《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2016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年自主择优招聘教师报名表》（一式三份）；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58" w:firstLineChars="186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2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2016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届全日制普通高校研究生毕业的须提供学历证明，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学历证明涉及所学专业、毕业时间、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硕士及以上学位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等内容；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58" w:firstLineChars="186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3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）研究生学历证书、硕士及以上学位证书，本科毕业证书等；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00" w:firstLineChars="20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4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身份证、户口簿、职业资格证书、普通话证书、教师资格证书或全国教师资格考试合格证明。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00" w:firstLineChars="20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5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）其他相关佐证材料。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753" w:firstLineChars="25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楷体_GB2312" w:cs="楷体_GB2312"/>
          <w:b/>
          <w:bCs w:val="0"/>
          <w:color w:val="3D3D3D"/>
          <w:kern w:val="0"/>
          <w:sz w:val="30"/>
          <w:szCs w:val="30"/>
          <w:u w:val="none"/>
          <w:lang w:val="en-US" w:eastAsia="zh-CN" w:bidi="ar"/>
        </w:rPr>
        <w:t>二、本科学历的须提供下列材料的原件及复印件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58" w:firstLineChars="186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1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）《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2016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年自主择优招聘教师报名表》（一式三份）；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58" w:firstLineChars="186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2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2016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届全日制普通高校本科毕业生须提供学历证明，学历证明涉及所学专业、毕业时间、是否师范类、录取批次等内容；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00" w:firstLineChars="20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3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）本科毕业证书及本科为第一批录取的材料；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00" w:firstLineChars="20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4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）身份证、户口簿、职业资格证书、普通话证书、教师资格证书、</w:t>
      </w:r>
      <w:r>
        <w:rPr>
          <w:rFonts w:hint="eastAsia" w:ascii="宋体" w:hAnsi="宋体" w:eastAsia="宋体" w:cs="宋体"/>
          <w:color w:val="3D3D3D"/>
          <w:spacing w:val="-10"/>
          <w:kern w:val="0"/>
          <w:sz w:val="21"/>
          <w:szCs w:val="21"/>
          <w:u w:val="none"/>
          <w:lang w:val="en-US" w:eastAsia="zh-CN" w:bidi="ar"/>
        </w:rPr>
        <w:t>奖学金证书、优秀毕业生证书。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600" w:firstLineChars="20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3D3D3D"/>
          <w:kern w:val="0"/>
          <w:sz w:val="30"/>
          <w:szCs w:val="30"/>
          <w:u w:val="none"/>
          <w:lang w:val="en-US" w:eastAsia="zh-CN" w:bidi="ar"/>
        </w:rPr>
        <w:t>5</w:t>
      </w:r>
      <w:r>
        <w:rPr>
          <w:rFonts w:hint="default" w:ascii="Times New Roman" w:hAnsi="宋体" w:eastAsia="仿宋_GB2312" w:cs="仿宋_GB2312"/>
          <w:color w:val="3D3D3D"/>
          <w:kern w:val="0"/>
          <w:sz w:val="30"/>
          <w:szCs w:val="30"/>
          <w:u w:val="none"/>
          <w:lang w:val="en-US" w:eastAsia="zh-CN" w:bidi="ar"/>
        </w:rPr>
        <w:t>）其他相关佐证材料。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default" w:ascii="Times New Roman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color w:val="3D3D3D"/>
          <w:kern w:val="0"/>
          <w:sz w:val="32"/>
          <w:szCs w:val="32"/>
          <w:u w:val="none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D3D3D"/>
        </w:rPr>
      </w:pPr>
      <w:r>
        <w:rPr>
          <w:rFonts w:hint="eastAsia" w:ascii="宋体" w:hAnsi="宋体" w:eastAsia="宋体" w:cs="宋体"/>
          <w:color w:val="3D3D3D"/>
          <w:kern w:val="0"/>
          <w:sz w:val="32"/>
          <w:szCs w:val="32"/>
          <w:u w:val="none"/>
          <w:lang w:val="en-US" w:eastAsia="zh-CN" w:bidi="ar"/>
        </w:rPr>
        <w:t>2016年自主择优招聘教师报名表</w:t>
      </w:r>
    </w:p>
    <w:tbl>
      <w:tblPr>
        <w:tblW w:w="8640" w:type="dxa"/>
        <w:tblInd w:w="-432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3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初始学历毕业时间、院校、专业及学位</w:t>
            </w:r>
          </w:p>
        </w:tc>
        <w:tc>
          <w:tcPr>
            <w:tcW w:w="5428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最后学历毕业时间、院校、专业及学位</w:t>
            </w:r>
          </w:p>
        </w:tc>
        <w:tc>
          <w:tcPr>
            <w:tcW w:w="542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1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是否有教师资格证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本科是或否师范类</w:t>
            </w: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是否在编在职教师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本科为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“211”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“985”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工程院校（是或否）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35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第一批录取本科（是或否）</w:t>
            </w: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596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1652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32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高校期间获奖情况</w:t>
            </w:r>
          </w:p>
        </w:tc>
        <w:tc>
          <w:tcPr>
            <w:tcW w:w="7080" w:type="dxa"/>
            <w:gridSpan w:val="3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湖州市技师学院签署是否同意应聘人员参加县人社局组织的面试</w:t>
            </w:r>
          </w:p>
        </w:tc>
        <w:tc>
          <w:tcPr>
            <w:tcW w:w="6372" w:type="dxa"/>
            <w:gridSpan w:val="2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3D3D3D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学院招聘人员签名：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学院（公盖 ）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2015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-867" w:rightChars="-413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u w:val="none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-540" w:leftChars="-257" w:right="-867" w:rightChars="-413" w:firstLine="540" w:firstLineChars="225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u w:val="none"/>
          <w:lang w:val="en-US" w:eastAsia="zh-CN" w:bidi="ar"/>
        </w:rPr>
        <w:t>1. 本表一式二份，湖州市技师学院</w:t>
      </w:r>
      <w:r>
        <w:rPr>
          <w:rFonts w:hint="eastAsia" w:ascii="宋体" w:hAnsi="宋体" w:eastAsia="宋体" w:cs="宋体"/>
          <w:color w:val="3D3D3D"/>
          <w:kern w:val="0"/>
          <w:sz w:val="21"/>
          <w:szCs w:val="21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u w:val="none"/>
          <w:lang w:val="en-US" w:eastAsia="zh-CN" w:bidi="ar"/>
        </w:rPr>
        <w:t>份、县人社局</w:t>
      </w:r>
      <w:r>
        <w:rPr>
          <w:rFonts w:hint="eastAsia" w:ascii="宋体" w:hAnsi="宋体" w:eastAsia="宋体" w:cs="宋体"/>
          <w:color w:val="3D3D3D"/>
          <w:kern w:val="0"/>
          <w:sz w:val="21"/>
          <w:szCs w:val="21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u w:val="none"/>
          <w:lang w:val="en-US" w:eastAsia="zh-CN" w:bidi="ar"/>
        </w:rPr>
        <w:t>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-687" w:rightChars="-327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u w:val="none"/>
          <w:lang w:val="en-US" w:eastAsia="zh-CN" w:bidi="ar"/>
        </w:rPr>
        <w:t>2. 本人保证报名所提供的个人信息真实、准确、完整，若弄虚作假，本人承担一切后果。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480"/>
        <w:jc w:val="center"/>
        <w:rPr>
          <w:rFonts w:hint="eastAsia" w:ascii="宋体" w:hAnsi="宋体" w:eastAsia="宋体" w:cs="宋体"/>
          <w:color w:val="3D3D3D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u w:val="none"/>
          <w:lang w:val="en-US" w:eastAsia="zh-CN" w:bidi="ar"/>
        </w:rPr>
        <w:t>本人签名：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480" w:firstLine="5880" w:firstLineChars="2450"/>
        <w:jc w:val="left"/>
        <w:rPr>
          <w:rFonts w:hint="eastAsia" w:ascii="宋体" w:hAnsi="宋体" w:eastAsia="宋体" w:cs="宋体"/>
          <w:color w:val="3D3D3D"/>
        </w:rPr>
      </w:pPr>
      <w:r>
        <w:rPr>
          <w:rFonts w:hint="eastAsia" w:ascii="宋体" w:hAnsi="宋体" w:eastAsia="宋体" w:cs="宋体"/>
          <w:color w:val="3D3D3D"/>
          <w:kern w:val="0"/>
          <w:sz w:val="24"/>
          <w:szCs w:val="24"/>
          <w:u w:val="none"/>
          <w:lang w:val="en-US" w:eastAsia="zh-CN" w:bidi="ar"/>
        </w:rPr>
        <w:t>2015年</w:t>
      </w:r>
      <w:r>
        <w:rPr>
          <w:rFonts w:hint="eastAsia" w:ascii="宋体" w:hAnsi="宋体" w:eastAsia="宋体" w:cs="宋体"/>
          <w:color w:val="3D3D3D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3D3D3D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D3D3D"/>
          <w:kern w:val="0"/>
          <w:sz w:val="24"/>
          <w:szCs w:val="24"/>
          <w:u w:val="none"/>
          <w:lang w:val="en-US" w:eastAsia="zh-CN" w:bidi="ar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D3324"/>
    <w:rsid w:val="182D33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432" w:lineRule="auto"/>
      <w:ind w:left="0" w:right="0"/>
      <w:jc w:val="left"/>
    </w:pPr>
    <w:rPr>
      <w:rFonts w:hint="eastAsia" w:ascii="宋体" w:hAnsi="宋体" w:eastAsia="宋体" w:cs="宋体"/>
      <w:color w:val="3D3D3D"/>
      <w:kern w:val="0"/>
      <w:sz w:val="21"/>
      <w:szCs w:val="21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D3D3D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2015-12-17T11:07:00Z</dcterms:created>
  <dc:creator>Administrator</dc:creator>
  <cp:lastModifiedBy>Administrator</cp:lastModifiedBy>
  <dcterms:modified xsi:type="dcterms:W3CDTF">2015-12-17T11:21:54Z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