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08" w:rsidRPr="009A56B1" w:rsidRDefault="00E23C08" w:rsidP="00E23C08">
      <w:pPr>
        <w:widowControl/>
        <w:spacing w:line="240" w:lineRule="atLeast"/>
        <w:rPr>
          <w:rFonts w:ascii="黑体" w:eastAsia="黑体" w:hAnsi="宋体" w:cs="宋体" w:hint="eastAsia"/>
          <w:kern w:val="0"/>
          <w:sz w:val="28"/>
          <w:szCs w:val="28"/>
        </w:rPr>
      </w:pPr>
      <w:r w:rsidRPr="009A56B1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附件1：</w:t>
      </w:r>
    </w:p>
    <w:p w:rsidR="00E23C08" w:rsidRPr="009A56B1" w:rsidRDefault="00E23C08" w:rsidP="00E23C08">
      <w:pPr>
        <w:widowControl/>
        <w:spacing w:line="240" w:lineRule="atLeast"/>
        <w:jc w:val="center"/>
        <w:rPr>
          <w:rFonts w:ascii="黑体" w:eastAsia="黑体" w:hAnsi="宋体" w:cs="宋体" w:hint="eastAsia"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2015</w:t>
      </w:r>
      <w:r w:rsidRPr="009A56B1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年度松江区面向社会公开招聘幼儿园教师考试大纲</w:t>
      </w:r>
    </w:p>
    <w:p w:rsidR="00E23C08" w:rsidRPr="009A56B1" w:rsidRDefault="00E23C08" w:rsidP="00E23C08">
      <w:pPr>
        <w:widowControl/>
        <w:spacing w:line="240" w:lineRule="atLeast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9A56B1">
        <w:rPr>
          <w:rFonts w:ascii="仿宋_GB2312" w:eastAsia="仿宋_GB2312" w:hAnsi="宋体" w:cs="宋体" w:hint="eastAsia"/>
          <w:kern w:val="0"/>
          <w:sz w:val="28"/>
          <w:szCs w:val="28"/>
        </w:rPr>
        <w:t>一、国家《幼儿园教育指导纲要（试行）》内容的基本理解：基本任务、指导思想、教育目标、内容与要求、组织与实施、教育评价等；</w:t>
      </w:r>
    </w:p>
    <w:p w:rsidR="00E23C08" w:rsidRPr="009A56B1" w:rsidRDefault="00E23C08" w:rsidP="00E23C08">
      <w:pPr>
        <w:widowControl/>
        <w:spacing w:line="240" w:lineRule="atLeast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9A56B1">
        <w:rPr>
          <w:rFonts w:ascii="仿宋_GB2312" w:eastAsia="仿宋_GB2312" w:hAnsi="宋体" w:cs="宋体" w:hint="eastAsia"/>
          <w:kern w:val="0"/>
          <w:sz w:val="28"/>
          <w:szCs w:val="28"/>
        </w:rPr>
        <w:t>二、《上海市学前教育课程指南》内容的掌握：课程理念、课程目标、课程结构与设置、课程实施指导意见、课程评价等；</w:t>
      </w:r>
    </w:p>
    <w:p w:rsidR="00E23C08" w:rsidRPr="009A56B1" w:rsidRDefault="00E23C08" w:rsidP="00E23C08">
      <w:pPr>
        <w:widowControl/>
        <w:spacing w:line="240" w:lineRule="atLeast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9A56B1">
        <w:rPr>
          <w:rFonts w:ascii="仿宋_GB2312" w:eastAsia="仿宋_GB2312" w:hAnsi="宋体" w:cs="宋体" w:hint="eastAsia"/>
          <w:kern w:val="0"/>
          <w:sz w:val="28"/>
          <w:szCs w:val="28"/>
        </w:rPr>
        <w:t>三、上海市学前“二期课改”新教材体系的了解：学习、运动、生活、游戏四大版块相关教材等；</w:t>
      </w:r>
    </w:p>
    <w:p w:rsidR="00E23C08" w:rsidRPr="009A56B1" w:rsidRDefault="00E23C08" w:rsidP="00E23C08">
      <w:pPr>
        <w:widowControl/>
        <w:spacing w:line="240" w:lineRule="atLeast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9A56B1">
        <w:rPr>
          <w:rFonts w:ascii="仿宋_GB2312" w:eastAsia="仿宋_GB2312" w:hAnsi="宋体" w:cs="宋体" w:hint="eastAsia"/>
          <w:kern w:val="0"/>
          <w:sz w:val="28"/>
          <w:szCs w:val="28"/>
        </w:rPr>
        <w:t>四、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 w:rsidRPr="009A56B1">
        <w:rPr>
          <w:rFonts w:ascii="仿宋_GB2312" w:eastAsia="仿宋_GB2312" w:hAnsi="宋体" w:cs="宋体" w:hint="eastAsia"/>
          <w:kern w:val="0"/>
          <w:sz w:val="28"/>
          <w:szCs w:val="28"/>
        </w:rPr>
        <w:t>——6岁儿童年龄特征及相关教育目标、内容、组织与实施的掌握与应用。</w:t>
      </w:r>
    </w:p>
    <w:p w:rsidR="00E23C08" w:rsidRPr="009A56B1" w:rsidRDefault="00E23C08" w:rsidP="00E23C08">
      <w:pPr>
        <w:widowControl/>
        <w:spacing w:line="240" w:lineRule="atLeast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9A56B1">
        <w:rPr>
          <w:rFonts w:ascii="仿宋_GB2312" w:eastAsia="仿宋_GB2312" w:hAnsi="宋体" w:cs="宋体" w:hint="eastAsia"/>
          <w:kern w:val="0"/>
          <w:sz w:val="28"/>
          <w:szCs w:val="28"/>
        </w:rPr>
        <w:t>五、《幼儿园教师成长手册》的基本内容与要求</w:t>
      </w:r>
    </w:p>
    <w:p w:rsidR="00E23C08" w:rsidRPr="009A56B1" w:rsidRDefault="00E23C08" w:rsidP="00E23C08">
      <w:pPr>
        <w:widowControl/>
        <w:spacing w:line="240" w:lineRule="atLeast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9A56B1">
        <w:rPr>
          <w:rFonts w:ascii="仿宋_GB2312" w:eastAsia="仿宋_GB2312" w:hAnsi="宋体" w:cs="宋体" w:hint="eastAsia"/>
          <w:kern w:val="0"/>
          <w:sz w:val="28"/>
          <w:szCs w:val="28"/>
        </w:rPr>
        <w:t>六、参考书目</w:t>
      </w:r>
    </w:p>
    <w:p w:rsidR="00E23C08" w:rsidRPr="009A56B1" w:rsidRDefault="00E23C08" w:rsidP="00E23C08">
      <w:pPr>
        <w:widowControl/>
        <w:spacing w:line="240" w:lineRule="atLeast"/>
        <w:ind w:firstLineChars="250" w:firstLine="70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9A56B1">
        <w:rPr>
          <w:rFonts w:ascii="仿宋_GB2312" w:eastAsia="仿宋_GB2312" w:hAnsi="宋体" w:cs="宋体" w:hint="eastAsia"/>
          <w:kern w:val="0"/>
          <w:sz w:val="28"/>
          <w:szCs w:val="28"/>
        </w:rPr>
        <w:t>1、教育部基础教育司组织编撰：《幼儿园教育指导纲要（试行）》解读</w:t>
      </w:r>
      <w:r w:rsidRPr="009A56B1">
        <w:rPr>
          <w:rFonts w:ascii="宋体" w:eastAsia="仿宋_GB2312" w:hAnsi="宋体" w:cs="宋体" w:hint="eastAsia"/>
          <w:kern w:val="0"/>
          <w:sz w:val="28"/>
          <w:szCs w:val="28"/>
        </w:rPr>
        <w:t> </w:t>
      </w:r>
      <w:r w:rsidRPr="009A56B1">
        <w:rPr>
          <w:rFonts w:ascii="仿宋_GB2312" w:eastAsia="仿宋_GB2312" w:hAnsi="宋体" w:cs="宋体" w:hint="eastAsia"/>
          <w:kern w:val="0"/>
          <w:sz w:val="28"/>
          <w:szCs w:val="28"/>
        </w:rPr>
        <w:t>江苏教育出版社2002.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0</w:t>
      </w:r>
      <w:r w:rsidRPr="009A56B1">
        <w:rPr>
          <w:rFonts w:ascii="仿宋_GB2312" w:eastAsia="仿宋_GB2312" w:hAnsi="宋体" w:cs="宋体" w:hint="eastAsia"/>
          <w:kern w:val="0"/>
          <w:sz w:val="28"/>
          <w:szCs w:val="28"/>
        </w:rPr>
        <w:t>9</w:t>
      </w:r>
    </w:p>
    <w:p w:rsidR="00E23C08" w:rsidRPr="009A56B1" w:rsidRDefault="00E23C08" w:rsidP="00E23C08">
      <w:pPr>
        <w:widowControl/>
        <w:spacing w:line="240" w:lineRule="atLeast"/>
        <w:ind w:leftChars="67" w:left="141"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9A56B1">
        <w:rPr>
          <w:rFonts w:ascii="仿宋_GB2312" w:eastAsia="仿宋_GB2312" w:hAnsi="宋体" w:cs="宋体" w:hint="eastAsia"/>
          <w:kern w:val="0"/>
          <w:sz w:val="28"/>
          <w:szCs w:val="28"/>
        </w:rPr>
        <w:t>2、上海市中小学课程教材改革委员会：《上海市学前教育课程指南解读》上海教育出版社2005.10</w:t>
      </w:r>
    </w:p>
    <w:p w:rsidR="00E23C08" w:rsidRPr="009A56B1" w:rsidRDefault="00E23C08" w:rsidP="00E23C08">
      <w:pPr>
        <w:widowControl/>
        <w:spacing w:line="240" w:lineRule="atLeast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9A56B1">
        <w:rPr>
          <w:rFonts w:ascii="仿宋_GB2312" w:eastAsia="仿宋_GB2312" w:hAnsi="宋体" w:cs="宋体" w:hint="eastAsia"/>
          <w:kern w:val="0"/>
          <w:sz w:val="28"/>
          <w:szCs w:val="28"/>
        </w:rPr>
        <w:t>3、</w:t>
      </w:r>
      <w:r w:rsidRPr="0091521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教育部文件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Pr="0091521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《3-6岁儿童学习与发展指南》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2012.09</w:t>
      </w:r>
    </w:p>
    <w:p w:rsidR="00E23C08" w:rsidRPr="009A56B1" w:rsidRDefault="00E23C08" w:rsidP="00E23C08">
      <w:pPr>
        <w:widowControl/>
        <w:spacing w:line="240" w:lineRule="atLeast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9A56B1">
        <w:rPr>
          <w:rFonts w:ascii="仿宋_GB2312" w:eastAsia="仿宋_GB2312" w:hAnsi="宋体" w:cs="宋体" w:hint="eastAsia"/>
          <w:kern w:val="0"/>
          <w:sz w:val="28"/>
          <w:szCs w:val="28"/>
        </w:rPr>
        <w:t>4、上海市中小学课程教材改革委员会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Pr="0091521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《幼儿园教师成长手册》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 w:rsidRPr="009A56B1">
        <w:rPr>
          <w:rFonts w:ascii="仿宋_GB2312" w:eastAsia="仿宋_GB2312" w:hAnsi="宋体" w:cs="宋体" w:hint="eastAsia"/>
          <w:kern w:val="0"/>
          <w:sz w:val="28"/>
          <w:szCs w:val="28"/>
        </w:rPr>
        <w:t>出版社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2009.06</w:t>
      </w:r>
    </w:p>
    <w:p w:rsidR="00E23C08" w:rsidRPr="009A56B1" w:rsidRDefault="00E23C08" w:rsidP="00E23C08">
      <w:pPr>
        <w:widowControl/>
        <w:spacing w:line="240" w:lineRule="atLeast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9A56B1">
        <w:rPr>
          <w:rFonts w:ascii="仿宋_GB2312" w:eastAsia="仿宋_GB2312" w:hAnsi="宋体" w:cs="宋体" w:hint="eastAsia"/>
          <w:kern w:val="0"/>
          <w:sz w:val="28"/>
          <w:szCs w:val="28"/>
        </w:rPr>
        <w:t>5、朱家雄著：《幼儿园教育活动设计与实施》</w:t>
      </w:r>
      <w:r w:rsidRPr="009A56B1">
        <w:rPr>
          <w:rFonts w:ascii="宋体" w:eastAsia="仿宋_GB2312" w:hAnsi="宋体" w:cs="宋体" w:hint="eastAsia"/>
          <w:kern w:val="0"/>
          <w:sz w:val="28"/>
          <w:szCs w:val="28"/>
        </w:rPr>
        <w:t> </w:t>
      </w:r>
      <w:r w:rsidRPr="009A56B1">
        <w:rPr>
          <w:rFonts w:ascii="仿宋_GB2312" w:eastAsia="仿宋_GB2312" w:hAnsi="宋体" w:cs="宋体" w:hint="eastAsia"/>
          <w:kern w:val="0"/>
          <w:sz w:val="28"/>
          <w:szCs w:val="28"/>
        </w:rPr>
        <w:t>高等教育出版社</w:t>
      </w:r>
      <w:r w:rsidRPr="009A56B1">
        <w:rPr>
          <w:rFonts w:ascii="宋体" w:eastAsia="仿宋_GB2312" w:hAnsi="宋体" w:cs="宋体" w:hint="eastAsia"/>
          <w:kern w:val="0"/>
          <w:sz w:val="28"/>
          <w:szCs w:val="28"/>
        </w:rPr>
        <w:t> </w:t>
      </w:r>
      <w:r w:rsidRPr="009A56B1">
        <w:rPr>
          <w:rFonts w:ascii="仿宋_GB2312" w:eastAsia="仿宋_GB2312" w:hAnsi="宋体" w:cs="宋体" w:hint="eastAsia"/>
          <w:kern w:val="0"/>
          <w:sz w:val="28"/>
          <w:szCs w:val="28"/>
        </w:rPr>
        <w:t>2008.</w:t>
      </w:r>
    </w:p>
    <w:p w:rsidR="00E23C08" w:rsidRPr="0091521F" w:rsidRDefault="00E23C08" w:rsidP="00E23C08">
      <w:pPr>
        <w:widowControl/>
        <w:spacing w:line="240" w:lineRule="atLeast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9A56B1">
        <w:rPr>
          <w:rFonts w:ascii="仿宋_GB2312" w:eastAsia="仿宋_GB2312" w:hAnsi="宋体" w:cs="宋体" w:hint="eastAsia"/>
          <w:kern w:val="0"/>
          <w:sz w:val="28"/>
          <w:szCs w:val="28"/>
        </w:rPr>
        <w:t>6、李季湄主编：《回到基本元素去——走进新纲要》</w:t>
      </w:r>
      <w:r w:rsidRPr="009A56B1">
        <w:rPr>
          <w:rFonts w:ascii="宋体" w:eastAsia="仿宋_GB2312" w:hAnsi="宋体" w:cs="宋体" w:hint="eastAsia"/>
          <w:kern w:val="0"/>
          <w:sz w:val="28"/>
          <w:szCs w:val="28"/>
        </w:rPr>
        <w:t> </w:t>
      </w:r>
      <w:r w:rsidRPr="009A56B1">
        <w:rPr>
          <w:rFonts w:ascii="仿宋_GB2312" w:eastAsia="仿宋_GB2312" w:hAnsi="宋体" w:cs="宋体" w:hint="eastAsia"/>
          <w:kern w:val="0"/>
          <w:sz w:val="28"/>
          <w:szCs w:val="28"/>
        </w:rPr>
        <w:t>北京师范大学出版社，2006.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0</w:t>
      </w:r>
      <w:r w:rsidRPr="009A56B1">
        <w:rPr>
          <w:rFonts w:ascii="仿宋_GB2312" w:eastAsia="仿宋_GB2312" w:hAnsi="宋体" w:cs="宋体" w:hint="eastAsia"/>
          <w:kern w:val="0"/>
          <w:sz w:val="28"/>
          <w:szCs w:val="28"/>
        </w:rPr>
        <w:t>8.</w:t>
      </w:r>
    </w:p>
    <w:p w:rsidR="00547E55" w:rsidRPr="00E23C08" w:rsidRDefault="00547E55">
      <w:bookmarkStart w:id="0" w:name="_GoBack"/>
      <w:bookmarkEnd w:id="0"/>
    </w:p>
    <w:sectPr w:rsidR="00547E55" w:rsidRPr="00E23C08" w:rsidSect="009C084C">
      <w:footerReference w:type="even" r:id="rId7"/>
      <w:footerReference w:type="default" r:id="rId8"/>
      <w:pgSz w:w="11906" w:h="16838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16" w:rsidRDefault="000D1E16" w:rsidP="00E23C08">
      <w:r>
        <w:separator/>
      </w:r>
    </w:p>
  </w:endnote>
  <w:endnote w:type="continuationSeparator" w:id="0">
    <w:p w:rsidR="000D1E16" w:rsidRDefault="000D1E16" w:rsidP="00E2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01" w:rsidRDefault="000D1E16" w:rsidP="009C08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901" w:rsidRDefault="000D1E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01" w:rsidRDefault="000D1E16" w:rsidP="009C08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C08">
      <w:rPr>
        <w:rStyle w:val="a5"/>
        <w:noProof/>
      </w:rPr>
      <w:t>1</w:t>
    </w:r>
    <w:r>
      <w:rPr>
        <w:rStyle w:val="a5"/>
      </w:rPr>
      <w:fldChar w:fldCharType="end"/>
    </w:r>
  </w:p>
  <w:p w:rsidR="003D6901" w:rsidRDefault="000D1E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16" w:rsidRDefault="000D1E16" w:rsidP="00E23C08">
      <w:r>
        <w:separator/>
      </w:r>
    </w:p>
  </w:footnote>
  <w:footnote w:type="continuationSeparator" w:id="0">
    <w:p w:rsidR="000D1E16" w:rsidRDefault="000D1E16" w:rsidP="00E2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EC"/>
    <w:rsid w:val="000D1E16"/>
    <w:rsid w:val="00547E55"/>
    <w:rsid w:val="00E23C08"/>
    <w:rsid w:val="00F6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C08"/>
    <w:rPr>
      <w:sz w:val="18"/>
      <w:szCs w:val="18"/>
    </w:rPr>
  </w:style>
  <w:style w:type="paragraph" w:styleId="a4">
    <w:name w:val="footer"/>
    <w:basedOn w:val="a"/>
    <w:link w:val="Char0"/>
    <w:unhideWhenUsed/>
    <w:rsid w:val="00E23C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C08"/>
    <w:rPr>
      <w:sz w:val="18"/>
      <w:szCs w:val="18"/>
    </w:rPr>
  </w:style>
  <w:style w:type="character" w:styleId="a5">
    <w:name w:val="page number"/>
    <w:basedOn w:val="a0"/>
    <w:rsid w:val="00E23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C08"/>
    <w:rPr>
      <w:sz w:val="18"/>
      <w:szCs w:val="18"/>
    </w:rPr>
  </w:style>
  <w:style w:type="paragraph" w:styleId="a4">
    <w:name w:val="footer"/>
    <w:basedOn w:val="a"/>
    <w:link w:val="Char0"/>
    <w:unhideWhenUsed/>
    <w:rsid w:val="00E23C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C08"/>
    <w:rPr>
      <w:sz w:val="18"/>
      <w:szCs w:val="18"/>
    </w:rPr>
  </w:style>
  <w:style w:type="character" w:styleId="a5">
    <w:name w:val="page number"/>
    <w:basedOn w:val="a0"/>
    <w:rsid w:val="00E2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徐梦孜</dc:creator>
  <cp:keywords/>
  <dc:description/>
  <cp:lastModifiedBy>徐梦孜</cp:lastModifiedBy>
  <cp:revision>2</cp:revision>
  <dcterms:created xsi:type="dcterms:W3CDTF">2015-04-28T06:15:00Z</dcterms:created>
  <dcterms:modified xsi:type="dcterms:W3CDTF">2015-04-28T06:16:00Z</dcterms:modified>
</cp:coreProperties>
</file>