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E71BA0" w:rsidRPr="00E71BA0">
        <w:trPr>
          <w:tblCellSpacing w:w="0" w:type="dxa"/>
        </w:trPr>
        <w:tc>
          <w:tcPr>
            <w:tcW w:w="0" w:type="auto"/>
            <w:vAlign w:val="center"/>
          </w:tcPr>
          <w:p w:rsidR="00E71BA0" w:rsidRPr="00E71BA0" w:rsidRDefault="00E71BA0" w:rsidP="00E71BA0">
            <w:pPr>
              <w:widowControl/>
              <w:spacing w:line="600" w:lineRule="exact"/>
              <w:jc w:val="left"/>
              <w:rPr>
                <w:rFonts w:ascii="仿宋_GB2312" w:eastAsia="仿宋_GB2312" w:hAnsi="宋体" w:cs="宋体"/>
                <w:color w:val="000000"/>
                <w:kern w:val="0"/>
                <w:sz w:val="32"/>
                <w:szCs w:val="32"/>
              </w:rPr>
            </w:pPr>
            <w:r w:rsidRPr="00E71BA0">
              <w:rPr>
                <w:rFonts w:ascii="仿宋_GB2312" w:eastAsia="仿宋_GB2312" w:hAnsi="宋体" w:cs="宋体" w:hint="eastAsia"/>
                <w:color w:val="000000"/>
                <w:kern w:val="0"/>
                <w:sz w:val="32"/>
                <w:szCs w:val="32"/>
              </w:rPr>
              <w:t>附件一：</w:t>
            </w:r>
          </w:p>
          <w:p w:rsidR="00E71BA0" w:rsidRPr="00E71BA0" w:rsidRDefault="00E71BA0" w:rsidP="00E71BA0">
            <w:pPr>
              <w:widowControl/>
              <w:spacing w:line="600" w:lineRule="exact"/>
              <w:jc w:val="center"/>
              <w:rPr>
                <w:rFonts w:ascii="方正小标宋简体" w:eastAsia="方正小标宋简体" w:hAnsi="华文中宋" w:cs="宋体" w:hint="eastAsia"/>
                <w:color w:val="3F3F3F"/>
                <w:kern w:val="0"/>
                <w:sz w:val="36"/>
                <w:szCs w:val="36"/>
              </w:rPr>
            </w:pPr>
            <w:r w:rsidRPr="00E71BA0">
              <w:rPr>
                <w:rFonts w:ascii="方正小标宋简体" w:eastAsia="方正小标宋简体" w:hAnsi="华文中宋" w:cs="宋体" w:hint="eastAsia"/>
                <w:color w:val="3F3F3F"/>
                <w:kern w:val="0"/>
                <w:sz w:val="36"/>
                <w:szCs w:val="36"/>
              </w:rPr>
              <w:t>面试人员名单</w:t>
            </w: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690"/>
              <w:gridCol w:w="1466"/>
              <w:gridCol w:w="1930"/>
              <w:gridCol w:w="1692"/>
              <w:gridCol w:w="1195"/>
              <w:gridCol w:w="1303"/>
            </w:tblGrid>
            <w:tr w:rsidR="00E71BA0" w:rsidRPr="00E71BA0">
              <w:trPr>
                <w:trHeight w:val="278"/>
                <w:jc w:val="center"/>
              </w:trPr>
              <w:tc>
                <w:tcPr>
                  <w:tcW w:w="712" w:type="dxa"/>
                  <w:tcBorders>
                    <w:top w:val="single" w:sz="12" w:space="0" w:color="auto"/>
                    <w:left w:val="single" w:sz="12" w:space="0" w:color="auto"/>
                    <w:bottom w:val="single" w:sz="12" w:space="0" w:color="auto"/>
                    <w:right w:val="single" w:sz="8" w:space="0" w:color="auto"/>
                  </w:tcBorders>
                  <w:shd w:val="clear" w:color="auto" w:fill="auto"/>
                  <w:hideMark/>
                </w:tcPr>
                <w:p w:rsidR="00E71BA0" w:rsidRPr="00E71BA0" w:rsidRDefault="00E71BA0" w:rsidP="00E71BA0">
                  <w:pPr>
                    <w:widowControl/>
                    <w:spacing w:line="360" w:lineRule="exact"/>
                    <w:jc w:val="center"/>
                    <w:rPr>
                      <w:rFonts w:ascii="仿宋_GB2312" w:eastAsia="仿宋_GB2312" w:hAnsi="华文中宋" w:cs="宋体" w:hint="eastAsia"/>
                      <w:color w:val="000000"/>
                      <w:kern w:val="0"/>
                      <w:sz w:val="28"/>
                      <w:szCs w:val="28"/>
                    </w:rPr>
                  </w:pPr>
                  <w:r w:rsidRPr="00E71BA0">
                    <w:rPr>
                      <w:rFonts w:ascii="仿宋_GB2312" w:eastAsia="仿宋_GB2312" w:hAnsi="华文中宋" w:cs="宋体" w:hint="eastAsia"/>
                      <w:color w:val="000000"/>
                      <w:kern w:val="0"/>
                      <w:sz w:val="28"/>
                      <w:szCs w:val="28"/>
                    </w:rPr>
                    <w:t>面试时间</w:t>
                  </w:r>
                </w:p>
              </w:tc>
              <w:tc>
                <w:tcPr>
                  <w:tcW w:w="1466" w:type="dxa"/>
                  <w:tcBorders>
                    <w:top w:val="single" w:sz="12" w:space="0" w:color="auto"/>
                    <w:left w:val="single" w:sz="8" w:space="0" w:color="auto"/>
                    <w:bottom w:val="single" w:sz="12" w:space="0" w:color="auto"/>
                    <w:right w:val="single" w:sz="8" w:space="0" w:color="auto"/>
                  </w:tcBorders>
                  <w:shd w:val="clear" w:color="auto" w:fill="auto"/>
                  <w:noWrap/>
                  <w:tcMar>
                    <w:top w:w="15" w:type="dxa"/>
                    <w:left w:w="15" w:type="dxa"/>
                    <w:bottom w:w="0" w:type="dxa"/>
                    <w:right w:w="15" w:type="dxa"/>
                  </w:tcMar>
                  <w:vAlign w:val="center"/>
                  <w:hideMark/>
                </w:tcPr>
                <w:p w:rsidR="00E71BA0" w:rsidRPr="00E71BA0" w:rsidRDefault="00E71BA0" w:rsidP="00E71BA0">
                  <w:pPr>
                    <w:widowControl/>
                    <w:spacing w:line="360" w:lineRule="exact"/>
                    <w:jc w:val="center"/>
                    <w:rPr>
                      <w:rFonts w:ascii="仿宋_GB2312" w:eastAsia="仿宋_GB2312" w:hAnsi="华文中宋" w:cs="宋体" w:hint="eastAsia"/>
                      <w:color w:val="000000"/>
                      <w:kern w:val="0"/>
                      <w:sz w:val="28"/>
                      <w:szCs w:val="28"/>
                    </w:rPr>
                  </w:pPr>
                  <w:r w:rsidRPr="00E71BA0">
                    <w:rPr>
                      <w:rFonts w:ascii="仿宋_GB2312" w:eastAsia="仿宋_GB2312" w:hAnsi="华文中宋" w:cs="宋体" w:hint="eastAsia"/>
                      <w:color w:val="000000"/>
                      <w:kern w:val="0"/>
                      <w:sz w:val="28"/>
                      <w:szCs w:val="28"/>
                    </w:rPr>
                    <w:t>姓名</w:t>
                  </w:r>
                </w:p>
              </w:tc>
              <w:tc>
                <w:tcPr>
                  <w:tcW w:w="1930" w:type="dxa"/>
                  <w:tcBorders>
                    <w:top w:val="single" w:sz="12" w:space="0" w:color="auto"/>
                    <w:left w:val="single" w:sz="8" w:space="0" w:color="auto"/>
                    <w:bottom w:val="single" w:sz="12" w:space="0" w:color="auto"/>
                    <w:right w:val="single" w:sz="8" w:space="0" w:color="auto"/>
                  </w:tcBorders>
                  <w:shd w:val="clear" w:color="auto" w:fill="auto"/>
                  <w:noWrap/>
                  <w:tcMar>
                    <w:top w:w="15" w:type="dxa"/>
                    <w:left w:w="15" w:type="dxa"/>
                    <w:bottom w:w="0" w:type="dxa"/>
                    <w:right w:w="15" w:type="dxa"/>
                  </w:tcMar>
                  <w:vAlign w:val="center"/>
                  <w:hideMark/>
                </w:tcPr>
                <w:p w:rsidR="00E71BA0" w:rsidRPr="00E71BA0" w:rsidRDefault="00E71BA0" w:rsidP="00E71BA0">
                  <w:pPr>
                    <w:widowControl/>
                    <w:spacing w:line="360" w:lineRule="exact"/>
                    <w:jc w:val="center"/>
                    <w:rPr>
                      <w:rFonts w:ascii="仿宋_GB2312" w:eastAsia="仿宋_GB2312" w:hAnsi="华文中宋" w:cs="宋体" w:hint="eastAsia"/>
                      <w:color w:val="000000"/>
                      <w:kern w:val="0"/>
                      <w:sz w:val="28"/>
                      <w:szCs w:val="28"/>
                    </w:rPr>
                  </w:pPr>
                  <w:r w:rsidRPr="00E71BA0">
                    <w:rPr>
                      <w:rFonts w:ascii="仿宋_GB2312" w:eastAsia="仿宋_GB2312" w:hAnsi="华文中宋" w:cs="宋体" w:hint="eastAsia"/>
                      <w:color w:val="000000"/>
                      <w:kern w:val="0"/>
                      <w:sz w:val="28"/>
                      <w:szCs w:val="28"/>
                    </w:rPr>
                    <w:t>准考证号</w:t>
                  </w:r>
                </w:p>
              </w:tc>
              <w:tc>
                <w:tcPr>
                  <w:tcW w:w="1692" w:type="dxa"/>
                  <w:tcBorders>
                    <w:top w:val="single" w:sz="12" w:space="0" w:color="auto"/>
                    <w:left w:val="single" w:sz="8" w:space="0" w:color="auto"/>
                    <w:bottom w:val="single" w:sz="12" w:space="0" w:color="auto"/>
                    <w:right w:val="single" w:sz="8" w:space="0" w:color="auto"/>
                  </w:tcBorders>
                  <w:shd w:val="clear" w:color="auto" w:fill="auto"/>
                  <w:noWrap/>
                  <w:tcMar>
                    <w:top w:w="15" w:type="dxa"/>
                    <w:left w:w="15" w:type="dxa"/>
                    <w:bottom w:w="0" w:type="dxa"/>
                    <w:right w:w="15" w:type="dxa"/>
                  </w:tcMar>
                  <w:vAlign w:val="center"/>
                  <w:hideMark/>
                </w:tcPr>
                <w:p w:rsidR="00E71BA0" w:rsidRPr="00E71BA0" w:rsidRDefault="00E71BA0" w:rsidP="00E71BA0">
                  <w:pPr>
                    <w:widowControl/>
                    <w:spacing w:line="360" w:lineRule="exact"/>
                    <w:jc w:val="center"/>
                    <w:rPr>
                      <w:rFonts w:ascii="仿宋_GB2312" w:eastAsia="仿宋_GB2312" w:hAnsi="华文中宋" w:cs="宋体" w:hint="eastAsia"/>
                      <w:color w:val="000000"/>
                      <w:kern w:val="0"/>
                      <w:sz w:val="28"/>
                      <w:szCs w:val="28"/>
                    </w:rPr>
                  </w:pPr>
                  <w:r w:rsidRPr="00E71BA0">
                    <w:rPr>
                      <w:rFonts w:ascii="仿宋_GB2312" w:eastAsia="仿宋_GB2312" w:hAnsi="华文中宋" w:cs="宋体" w:hint="eastAsia"/>
                      <w:color w:val="000000"/>
                      <w:kern w:val="0"/>
                      <w:sz w:val="28"/>
                      <w:szCs w:val="28"/>
                    </w:rPr>
                    <w:t>职位代码</w:t>
                  </w:r>
                </w:p>
              </w:tc>
              <w:tc>
                <w:tcPr>
                  <w:tcW w:w="1404"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E71BA0" w:rsidRPr="00E71BA0" w:rsidRDefault="00E71BA0" w:rsidP="00E71BA0">
                  <w:pPr>
                    <w:widowControl/>
                    <w:spacing w:line="360" w:lineRule="exact"/>
                    <w:jc w:val="center"/>
                    <w:rPr>
                      <w:rFonts w:ascii="仿宋_GB2312" w:eastAsia="仿宋_GB2312" w:hAnsi="华文中宋" w:cs="宋体" w:hint="eastAsia"/>
                      <w:color w:val="000000"/>
                      <w:kern w:val="0"/>
                      <w:sz w:val="28"/>
                      <w:szCs w:val="28"/>
                    </w:rPr>
                  </w:pPr>
                  <w:r w:rsidRPr="00E71BA0">
                    <w:rPr>
                      <w:rFonts w:ascii="仿宋_GB2312" w:eastAsia="仿宋_GB2312" w:hAnsi="华文中宋" w:cs="宋体" w:hint="eastAsia"/>
                      <w:color w:val="000000"/>
                      <w:kern w:val="0"/>
                      <w:sz w:val="28"/>
                      <w:szCs w:val="28"/>
                    </w:rPr>
                    <w:t>面试最低</w:t>
                  </w:r>
                </w:p>
                <w:p w:rsidR="00E71BA0" w:rsidRPr="00E71BA0" w:rsidRDefault="00E71BA0" w:rsidP="00E71BA0">
                  <w:pPr>
                    <w:widowControl/>
                    <w:spacing w:line="360" w:lineRule="exact"/>
                    <w:jc w:val="center"/>
                    <w:rPr>
                      <w:rFonts w:ascii="仿宋_GB2312" w:eastAsia="仿宋_GB2312" w:hAnsi="华文中宋" w:cs="宋体" w:hint="eastAsia"/>
                      <w:color w:val="000000"/>
                      <w:kern w:val="0"/>
                      <w:sz w:val="28"/>
                      <w:szCs w:val="28"/>
                    </w:rPr>
                  </w:pPr>
                  <w:r w:rsidRPr="00E71BA0">
                    <w:rPr>
                      <w:rFonts w:ascii="仿宋_GB2312" w:eastAsia="仿宋_GB2312" w:hAnsi="华文中宋" w:cs="宋体" w:hint="eastAsia"/>
                      <w:color w:val="000000"/>
                      <w:kern w:val="0"/>
                      <w:sz w:val="28"/>
                      <w:szCs w:val="28"/>
                    </w:rPr>
                    <w:t>分数</w:t>
                  </w:r>
                </w:p>
              </w:tc>
              <w:tc>
                <w:tcPr>
                  <w:tcW w:w="1303" w:type="dxa"/>
                  <w:tcBorders>
                    <w:top w:val="single" w:sz="12" w:space="0" w:color="auto"/>
                    <w:left w:val="single" w:sz="8" w:space="0" w:color="auto"/>
                    <w:bottom w:val="single" w:sz="12" w:space="0" w:color="auto"/>
                    <w:right w:val="single" w:sz="12" w:space="0" w:color="auto"/>
                  </w:tcBorders>
                  <w:shd w:val="clear" w:color="auto" w:fill="auto"/>
                  <w:noWrap/>
                  <w:tcMar>
                    <w:top w:w="15" w:type="dxa"/>
                    <w:left w:w="15" w:type="dxa"/>
                    <w:bottom w:w="0" w:type="dxa"/>
                    <w:right w:w="15" w:type="dxa"/>
                  </w:tcMar>
                  <w:vAlign w:val="center"/>
                  <w:hideMark/>
                </w:tcPr>
                <w:p w:rsidR="00E71BA0" w:rsidRPr="00E71BA0" w:rsidRDefault="00E71BA0" w:rsidP="00E71BA0">
                  <w:pPr>
                    <w:widowControl/>
                    <w:spacing w:line="360" w:lineRule="exact"/>
                    <w:jc w:val="center"/>
                    <w:rPr>
                      <w:rFonts w:ascii="仿宋_GB2312" w:eastAsia="仿宋_GB2312" w:hAnsi="华文中宋" w:cs="宋体" w:hint="eastAsia"/>
                      <w:color w:val="000000"/>
                      <w:kern w:val="0"/>
                      <w:sz w:val="28"/>
                      <w:szCs w:val="28"/>
                    </w:rPr>
                  </w:pPr>
                  <w:r w:rsidRPr="00E71BA0">
                    <w:rPr>
                      <w:rFonts w:ascii="仿宋_GB2312" w:eastAsia="仿宋_GB2312" w:hAnsi="华文中宋" w:cs="宋体" w:hint="eastAsia"/>
                      <w:color w:val="000000"/>
                      <w:kern w:val="0"/>
                      <w:sz w:val="28"/>
                      <w:szCs w:val="28"/>
                    </w:rPr>
                    <w:t>备注</w:t>
                  </w:r>
                </w:p>
              </w:tc>
            </w:tr>
            <w:tr w:rsidR="00E71BA0" w:rsidRPr="00E71BA0">
              <w:trPr>
                <w:trHeight w:val="454"/>
                <w:jc w:val="center"/>
              </w:trPr>
              <w:tc>
                <w:tcPr>
                  <w:tcW w:w="712"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23日上午</w:t>
                  </w:r>
                </w:p>
              </w:tc>
              <w:tc>
                <w:tcPr>
                  <w:tcW w:w="1466" w:type="dxa"/>
                  <w:tcBorders>
                    <w:top w:val="single" w:sz="12"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proofErr w:type="gramStart"/>
                  <w:r w:rsidRPr="00E71BA0">
                    <w:rPr>
                      <w:rFonts w:ascii="宋体" w:eastAsia="宋体" w:hAnsi="宋体" w:cs="宋体" w:hint="eastAsia"/>
                      <w:color w:val="000000"/>
                      <w:kern w:val="0"/>
                      <w:sz w:val="24"/>
                      <w:szCs w:val="24"/>
                    </w:rPr>
                    <w:t>吴逾</w:t>
                  </w:r>
                  <w:proofErr w:type="gramEnd"/>
                </w:p>
              </w:tc>
              <w:tc>
                <w:tcPr>
                  <w:tcW w:w="1930" w:type="dxa"/>
                  <w:tcBorders>
                    <w:top w:val="single" w:sz="12"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977131020202</w:t>
                  </w:r>
                </w:p>
              </w:tc>
              <w:tc>
                <w:tcPr>
                  <w:tcW w:w="1692" w:type="dxa"/>
                  <w:tcBorders>
                    <w:top w:val="single" w:sz="12"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0201003001</w:t>
                  </w:r>
                </w:p>
              </w:tc>
              <w:tc>
                <w:tcPr>
                  <w:tcW w:w="1404"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120.300</w:t>
                  </w:r>
                </w:p>
              </w:tc>
              <w:tc>
                <w:tcPr>
                  <w:tcW w:w="1303" w:type="dxa"/>
                  <w:tcBorders>
                    <w:top w:val="single" w:sz="12" w:space="0" w:color="auto"/>
                    <w:left w:val="single" w:sz="8" w:space="0" w:color="auto"/>
                    <w:bottom w:val="single" w:sz="8" w:space="0" w:color="auto"/>
                    <w:right w:val="single" w:sz="12" w:space="0" w:color="auto"/>
                  </w:tcBorders>
                  <w:shd w:val="clear" w:color="auto" w:fill="auto"/>
                  <w:noWrap/>
                  <w:tcMar>
                    <w:top w:w="15" w:type="dxa"/>
                    <w:left w:w="15" w:type="dxa"/>
                    <w:bottom w:w="0" w:type="dxa"/>
                    <w:right w:w="15" w:type="dxa"/>
                  </w:tcMar>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金信烨</w:t>
                  </w:r>
                </w:p>
              </w:tc>
              <w:tc>
                <w:tcPr>
                  <w:tcW w:w="193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977131011111</w:t>
                  </w:r>
                </w:p>
              </w:tc>
              <w:tc>
                <w:tcPr>
                  <w:tcW w:w="1692"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0201003001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120.300</w:t>
                  </w:r>
                </w:p>
              </w:tc>
              <w:tc>
                <w:tcPr>
                  <w:tcW w:w="1303" w:type="dxa"/>
                  <w:tcBorders>
                    <w:top w:val="single" w:sz="8" w:space="0" w:color="auto"/>
                    <w:left w:val="single" w:sz="8" w:space="0" w:color="auto"/>
                    <w:bottom w:val="single" w:sz="8" w:space="0" w:color="auto"/>
                    <w:right w:val="single" w:sz="12" w:space="0" w:color="auto"/>
                  </w:tcBorders>
                  <w:shd w:val="clear" w:color="auto" w:fill="auto"/>
                  <w:noWrap/>
                  <w:tcMar>
                    <w:top w:w="15" w:type="dxa"/>
                    <w:left w:w="15" w:type="dxa"/>
                    <w:bottom w:w="0" w:type="dxa"/>
                    <w:right w:w="15" w:type="dxa"/>
                  </w:tcMar>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郑重</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977131050916</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0201003001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120.300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姚俊娟</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977131071419</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0201003001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120.300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沈衡之</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977131093502</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0201003001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120.300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高小纺</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977131031620</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0201003001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120.300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周祎</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977131110806</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0201003001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120.300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李志红</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977131040819</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0201003001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120.300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张蓓蕾</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977134030302</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0201003001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120.300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魏长青</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977133062411</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0201003001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120.300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宁沙沙</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977111701529</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0201002001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110.100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李琴</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977111770503</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0201002001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110.100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孔振澎</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977131095021</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0201002001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110.100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proofErr w:type="gramStart"/>
                  <w:r w:rsidRPr="00E71BA0">
                    <w:rPr>
                      <w:rFonts w:ascii="宋体" w:eastAsia="宋体" w:hAnsi="宋体" w:cs="宋体" w:hint="eastAsia"/>
                      <w:color w:val="000000"/>
                      <w:kern w:val="0"/>
                      <w:sz w:val="24"/>
                      <w:szCs w:val="24"/>
                    </w:rPr>
                    <w:t>张佳杨</w:t>
                  </w:r>
                  <w:proofErr w:type="gramEnd"/>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977112020818</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0201002001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110.100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宋焘</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977132031705</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0201002001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110.100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王媛凤</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977131051828</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0201002001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110.100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唐璐</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977132253528</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0201002001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110.100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吴佩</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977131094203</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0201002001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110.100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杨洋</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977131020621</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0201002001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110.100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许国兴</w:t>
                  </w:r>
                </w:p>
              </w:tc>
              <w:tc>
                <w:tcPr>
                  <w:tcW w:w="193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977111461128</w:t>
                  </w:r>
                </w:p>
              </w:tc>
              <w:tc>
                <w:tcPr>
                  <w:tcW w:w="169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0201002001</w:t>
                  </w:r>
                </w:p>
              </w:tc>
              <w:tc>
                <w:tcPr>
                  <w:tcW w:w="140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110.100</w:t>
                  </w:r>
                </w:p>
              </w:tc>
              <w:tc>
                <w:tcPr>
                  <w:tcW w:w="1303" w:type="dxa"/>
                  <w:tcBorders>
                    <w:top w:val="single" w:sz="8" w:space="0" w:color="auto"/>
                    <w:left w:val="single" w:sz="8" w:space="0" w:color="auto"/>
                    <w:bottom w:val="single" w:sz="12"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712"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23日下午</w:t>
                  </w:r>
                </w:p>
              </w:tc>
              <w:tc>
                <w:tcPr>
                  <w:tcW w:w="1466"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贾凡</w:t>
                  </w:r>
                </w:p>
              </w:tc>
              <w:tc>
                <w:tcPr>
                  <w:tcW w:w="193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977131111224</w:t>
                  </w:r>
                </w:p>
              </w:tc>
              <w:tc>
                <w:tcPr>
                  <w:tcW w:w="1692"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0201001001</w:t>
                  </w:r>
                </w:p>
              </w:tc>
              <w:tc>
                <w:tcPr>
                  <w:tcW w:w="1404"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112.900</w:t>
                  </w:r>
                </w:p>
              </w:tc>
              <w:tc>
                <w:tcPr>
                  <w:tcW w:w="1303" w:type="dxa"/>
                  <w:tcBorders>
                    <w:top w:val="single" w:sz="12"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朱丽</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977131051103</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112.900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海超</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977131051506</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112.900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郑健</w:t>
                  </w:r>
                  <w:proofErr w:type="gramStart"/>
                  <w:r w:rsidRPr="00E71BA0">
                    <w:rPr>
                      <w:rFonts w:ascii="宋体" w:eastAsia="宋体" w:hAnsi="宋体" w:cs="宋体" w:hint="eastAsia"/>
                      <w:color w:val="000000"/>
                      <w:kern w:val="0"/>
                      <w:sz w:val="24"/>
                      <w:szCs w:val="24"/>
                    </w:rPr>
                    <w:t>健</w:t>
                  </w:r>
                  <w:proofErr w:type="gramEnd"/>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977131362204</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112.900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徐昌盛</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977111570906</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112.900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王琪</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977134030712</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0201001002</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113.000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杨琴</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977142127326</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0201001002</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113.000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陈屹</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977132256713</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0201001002</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113.000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郭夕栋</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977132013923</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0201001002</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113.000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李芳</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977143016521</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0201001002</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113.000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徐涛</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977144053828</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0201001003</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119.800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李贤</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977131364109</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0201001003</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119.800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proofErr w:type="gramStart"/>
                  <w:r w:rsidRPr="00E71BA0">
                    <w:rPr>
                      <w:rFonts w:ascii="宋体" w:eastAsia="宋体" w:hAnsi="宋体" w:cs="宋体" w:hint="eastAsia"/>
                      <w:color w:val="000000"/>
                      <w:kern w:val="0"/>
                      <w:sz w:val="24"/>
                      <w:szCs w:val="24"/>
                    </w:rPr>
                    <w:t>左如科</w:t>
                  </w:r>
                  <w:proofErr w:type="gramEnd"/>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977132030906</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0201001003</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119.800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时娜</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977141013925</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0201001003</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119.800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沈丹</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977132021309</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0201001003</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119.800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徐君</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977137042113</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0201004001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114.200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谢林</w:t>
                  </w:r>
                  <w:proofErr w:type="gramStart"/>
                  <w:r w:rsidRPr="00E71BA0">
                    <w:rPr>
                      <w:rFonts w:ascii="宋体" w:eastAsia="宋体" w:hAnsi="宋体" w:cs="宋体" w:hint="eastAsia"/>
                      <w:color w:val="000000"/>
                      <w:kern w:val="0"/>
                      <w:sz w:val="24"/>
                      <w:szCs w:val="24"/>
                    </w:rPr>
                    <w:t>芮</w:t>
                  </w:r>
                  <w:proofErr w:type="gramEnd"/>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977150021525</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0201004001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114.200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李超</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977111931917</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0201004001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114.200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575"/>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闫丞</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977113022619</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0201004001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114.200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555"/>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朱文杰</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977132014325</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0201004001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114.200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黎成</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977151030928</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0201004002</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122.900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仲煦</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977131110116</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0201004002</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122.900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王卓</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977144053820</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0201004002</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122.900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耿婷婷</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977131030306</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0201004002</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122.900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proofErr w:type="gramStart"/>
                  <w:r w:rsidRPr="00E71BA0">
                    <w:rPr>
                      <w:rFonts w:ascii="宋体" w:eastAsia="宋体" w:hAnsi="宋体" w:cs="宋体" w:hint="eastAsia"/>
                      <w:color w:val="000000"/>
                      <w:kern w:val="0"/>
                      <w:sz w:val="24"/>
                      <w:szCs w:val="24"/>
                    </w:rPr>
                    <w:t>居继涛</w:t>
                  </w:r>
                  <w:proofErr w:type="gramEnd"/>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977131031016</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0201004002</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122.900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proofErr w:type="gramStart"/>
                  <w:r w:rsidRPr="00E71BA0">
                    <w:rPr>
                      <w:rFonts w:ascii="宋体" w:eastAsia="宋体" w:hAnsi="宋体" w:cs="宋体" w:hint="eastAsia"/>
                      <w:color w:val="000000"/>
                      <w:kern w:val="0"/>
                      <w:sz w:val="24"/>
                      <w:szCs w:val="24"/>
                    </w:rPr>
                    <w:t>杨赛</w:t>
                  </w:r>
                  <w:proofErr w:type="gramEnd"/>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977132351718</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0201004002</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122.900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吴焕良</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977131070709</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0201005001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118.300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张来</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977122109619</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0201005001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118.300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陈钊怡</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977131050502</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0201005001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118.300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刘丹</w:t>
                  </w:r>
                </w:p>
              </w:tc>
              <w:tc>
                <w:tcPr>
                  <w:tcW w:w="1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977132350623</w:t>
                  </w:r>
                </w:p>
              </w:tc>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0201005001</w:t>
                  </w:r>
                </w:p>
              </w:tc>
              <w:tc>
                <w:tcPr>
                  <w:tcW w:w="14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118.300</w:t>
                  </w:r>
                </w:p>
              </w:tc>
              <w:tc>
                <w:tcPr>
                  <w:tcW w:w="1303" w:type="dxa"/>
                  <w:tcBorders>
                    <w:top w:val="single" w:sz="8" w:space="0" w:color="auto"/>
                    <w:left w:val="single" w:sz="8" w:space="0" w:color="auto"/>
                    <w:bottom w:val="single" w:sz="8"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r w:rsidR="00E71BA0" w:rsidRPr="00E71BA0">
              <w:trPr>
                <w:trHeight w:val="454"/>
                <w:jc w:val="cent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E71BA0" w:rsidRPr="00E71BA0" w:rsidRDefault="00E71BA0" w:rsidP="00E71BA0">
                  <w:pPr>
                    <w:widowControl/>
                    <w:jc w:val="left"/>
                    <w:rPr>
                      <w:rFonts w:ascii="宋体" w:eastAsia="宋体" w:hAnsi="宋体" w:cs="宋体"/>
                      <w:color w:val="000000"/>
                      <w:kern w:val="0"/>
                      <w:sz w:val="24"/>
                      <w:szCs w:val="24"/>
                    </w:rPr>
                  </w:pPr>
                </w:p>
              </w:tc>
              <w:tc>
                <w:tcPr>
                  <w:tcW w:w="146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褚维姝</w:t>
                  </w:r>
                </w:p>
              </w:tc>
              <w:tc>
                <w:tcPr>
                  <w:tcW w:w="193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977131362311</w:t>
                  </w:r>
                </w:p>
              </w:tc>
              <w:tc>
                <w:tcPr>
                  <w:tcW w:w="169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0201005001</w:t>
                  </w:r>
                </w:p>
              </w:tc>
              <w:tc>
                <w:tcPr>
                  <w:tcW w:w="140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71BA0" w:rsidRPr="00E71BA0" w:rsidRDefault="00E71BA0" w:rsidP="00E71BA0">
                  <w:pPr>
                    <w:widowControl/>
                    <w:jc w:val="center"/>
                    <w:rPr>
                      <w:rFonts w:ascii="宋体" w:eastAsia="宋体" w:hAnsi="宋体" w:cs="宋体" w:hint="eastAsia"/>
                      <w:color w:val="000000"/>
                      <w:kern w:val="0"/>
                      <w:sz w:val="24"/>
                      <w:szCs w:val="24"/>
                    </w:rPr>
                  </w:pPr>
                  <w:r w:rsidRPr="00E71BA0">
                    <w:rPr>
                      <w:rFonts w:ascii="宋体" w:eastAsia="宋体" w:hAnsi="宋体" w:cs="宋体" w:hint="eastAsia"/>
                      <w:color w:val="000000"/>
                      <w:kern w:val="0"/>
                      <w:sz w:val="24"/>
                      <w:szCs w:val="24"/>
                    </w:rPr>
                    <w:t>118.300</w:t>
                  </w:r>
                </w:p>
              </w:tc>
              <w:tc>
                <w:tcPr>
                  <w:tcW w:w="1303" w:type="dxa"/>
                  <w:tcBorders>
                    <w:top w:val="single" w:sz="8" w:space="0" w:color="auto"/>
                    <w:left w:val="single" w:sz="8" w:space="0" w:color="auto"/>
                    <w:bottom w:val="single" w:sz="12" w:space="0" w:color="auto"/>
                    <w:right w:val="single" w:sz="12" w:space="0" w:color="auto"/>
                  </w:tcBorders>
                  <w:shd w:val="clear" w:color="auto" w:fill="auto"/>
                  <w:vAlign w:val="center"/>
                </w:tcPr>
                <w:p w:rsidR="00E71BA0" w:rsidRPr="00E71BA0" w:rsidRDefault="00E71BA0" w:rsidP="00E71BA0">
                  <w:pPr>
                    <w:widowControl/>
                    <w:jc w:val="center"/>
                    <w:rPr>
                      <w:rFonts w:ascii="宋体" w:eastAsia="宋体" w:hAnsi="宋体" w:cs="宋体" w:hint="eastAsia"/>
                      <w:color w:val="000000"/>
                      <w:kern w:val="0"/>
                      <w:sz w:val="24"/>
                      <w:szCs w:val="24"/>
                    </w:rPr>
                  </w:pPr>
                </w:p>
              </w:tc>
            </w:tr>
          </w:tbl>
          <w:p w:rsidR="00E71BA0" w:rsidRPr="00E71BA0" w:rsidRDefault="00E71BA0" w:rsidP="00E71BA0">
            <w:pPr>
              <w:widowControl/>
              <w:spacing w:line="600" w:lineRule="exact"/>
              <w:jc w:val="left"/>
              <w:rPr>
                <w:rFonts w:ascii="仿宋_GB2312" w:eastAsia="仿宋_GB2312" w:hAnsi="宋体" w:cs="宋体" w:hint="eastAsia"/>
                <w:color w:val="000000"/>
                <w:kern w:val="0"/>
                <w:sz w:val="34"/>
                <w:szCs w:val="34"/>
              </w:rPr>
            </w:pPr>
          </w:p>
          <w:p w:rsidR="00E71BA0" w:rsidRPr="00E71BA0" w:rsidRDefault="00E71BA0" w:rsidP="00E71BA0">
            <w:pPr>
              <w:widowControl/>
              <w:spacing w:line="600" w:lineRule="exact"/>
              <w:jc w:val="left"/>
              <w:rPr>
                <w:rFonts w:ascii="仿宋_GB2312" w:eastAsia="仿宋_GB2312" w:hAnsi="宋体" w:cs="宋体" w:hint="eastAsia"/>
                <w:color w:val="000000"/>
                <w:kern w:val="0"/>
                <w:sz w:val="34"/>
                <w:szCs w:val="34"/>
              </w:rPr>
            </w:pPr>
            <w:r w:rsidRPr="00E71BA0">
              <w:rPr>
                <w:rFonts w:ascii="仿宋_GB2312" w:eastAsia="仿宋_GB2312" w:hAnsi="宋体" w:cs="宋体" w:hint="eastAsia"/>
                <w:color w:val="000000"/>
                <w:kern w:val="0"/>
                <w:sz w:val="34"/>
                <w:szCs w:val="34"/>
              </w:rPr>
              <w:lastRenderedPageBreak/>
              <w:t>附件二：</w:t>
            </w:r>
          </w:p>
          <w:p w:rsidR="00E71BA0" w:rsidRPr="00E71BA0" w:rsidRDefault="00E71BA0" w:rsidP="00E71BA0">
            <w:pPr>
              <w:widowControl/>
              <w:spacing w:line="600" w:lineRule="exact"/>
              <w:jc w:val="center"/>
              <w:rPr>
                <w:rFonts w:ascii="方正小标宋简体" w:eastAsia="方正小标宋简体" w:hAnsi="华文中宋" w:cs="宋体" w:hint="eastAsia"/>
                <w:color w:val="3F3F3F"/>
                <w:kern w:val="0"/>
                <w:sz w:val="36"/>
                <w:szCs w:val="36"/>
              </w:rPr>
            </w:pPr>
            <w:r w:rsidRPr="00E71BA0">
              <w:rPr>
                <w:rFonts w:ascii="方正小标宋简体" w:eastAsia="方正小标宋简体" w:hAnsi="华文中宋" w:cs="宋体" w:hint="eastAsia"/>
                <w:color w:val="3F3F3F"/>
                <w:kern w:val="0"/>
                <w:sz w:val="36"/>
                <w:szCs w:val="36"/>
              </w:rPr>
              <w:t>资格审查材料清单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937"/>
              <w:gridCol w:w="7349"/>
            </w:tblGrid>
            <w:tr w:rsidR="00E71BA0" w:rsidRPr="00E71BA0">
              <w:trPr>
                <w:trHeight w:val="680"/>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270" w:lineRule="atLeast"/>
                    <w:jc w:val="center"/>
                    <w:rPr>
                      <w:rFonts w:ascii="仿宋_GB2312" w:eastAsia="仿宋_GB2312" w:hAnsi="宋体" w:cs="宋体" w:hint="eastAsia"/>
                      <w:color w:val="000000"/>
                      <w:kern w:val="0"/>
                      <w:sz w:val="28"/>
                      <w:szCs w:val="28"/>
                    </w:rPr>
                  </w:pPr>
                  <w:r w:rsidRPr="00E71BA0">
                    <w:rPr>
                      <w:rFonts w:ascii="仿宋_GB2312" w:eastAsia="仿宋_GB2312" w:hAnsi="宋体" w:cs="宋体" w:hint="eastAsia"/>
                      <w:color w:val="000000"/>
                      <w:kern w:val="0"/>
                      <w:sz w:val="28"/>
                      <w:szCs w:val="28"/>
                    </w:rPr>
                    <w:t>序号</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270" w:lineRule="atLeast"/>
                    <w:jc w:val="center"/>
                    <w:rPr>
                      <w:rFonts w:ascii="仿宋_GB2312" w:eastAsia="仿宋_GB2312" w:hAnsi="宋体" w:cs="宋体" w:hint="eastAsia"/>
                      <w:color w:val="000000"/>
                      <w:kern w:val="0"/>
                      <w:sz w:val="28"/>
                      <w:szCs w:val="28"/>
                    </w:rPr>
                  </w:pPr>
                  <w:r w:rsidRPr="00E71BA0">
                    <w:rPr>
                      <w:rFonts w:ascii="仿宋_GB2312" w:eastAsia="仿宋_GB2312" w:hAnsi="宋体" w:cs="宋体" w:hint="eastAsia"/>
                      <w:color w:val="000000"/>
                      <w:kern w:val="0"/>
                      <w:sz w:val="28"/>
                      <w:szCs w:val="28"/>
                    </w:rPr>
                    <w:t>材料</w:t>
                  </w:r>
                </w:p>
              </w:tc>
            </w:tr>
            <w:tr w:rsidR="00E71BA0" w:rsidRPr="00E71BA0">
              <w:trPr>
                <w:trHeight w:val="493"/>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1</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身份证正反面、公共科目笔试准考证</w:t>
                  </w:r>
                </w:p>
              </w:tc>
            </w:tr>
            <w:tr w:rsidR="00E71BA0" w:rsidRPr="00E71BA0">
              <w:trPr>
                <w:trHeight w:val="680"/>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2</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报名登记表(从国家公务员局网站下载)。粘贴照片（近一年内一寸免冠彩照），准确、详细填写个人学习、工作经历，时间必须连续，并注明各学习阶段是否在职学习，取得何种学历和学位。未按要求填写的，视为资料不全。</w:t>
                  </w:r>
                </w:p>
              </w:tc>
            </w:tr>
            <w:tr w:rsidR="00E71BA0" w:rsidRPr="00E71BA0">
              <w:trPr>
                <w:trHeight w:val="493"/>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3</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各学习阶段毕业证书和学位证书（大专以上）</w:t>
                  </w:r>
                </w:p>
              </w:tc>
            </w:tr>
            <w:tr w:rsidR="00E71BA0" w:rsidRPr="00E71BA0">
              <w:trPr>
                <w:trHeight w:val="557"/>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4</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外语和计算机等级证书复印件（应与本人报名时提供的有关信息相符）</w:t>
                  </w:r>
                </w:p>
              </w:tc>
            </w:tr>
            <w:tr w:rsidR="00E71BA0" w:rsidRPr="00E71BA0">
              <w:trPr>
                <w:trHeight w:val="551"/>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5</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本单位党组织提供的党员证明</w:t>
                  </w:r>
                </w:p>
              </w:tc>
            </w:tr>
            <w:tr w:rsidR="00E71BA0" w:rsidRPr="00E71BA0">
              <w:trPr>
                <w:trHeight w:val="680"/>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6</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1寸近期免冠彩色照片电子版（照片文件名为考生姓名）及纸质版4张（背面用铅笔或圆珠笔写上姓名）</w:t>
                  </w:r>
                </w:p>
              </w:tc>
            </w:tr>
            <w:tr w:rsidR="00E71BA0" w:rsidRPr="00E71BA0">
              <w:trPr>
                <w:trHeight w:val="500"/>
                <w:jc w:val="center"/>
              </w:trPr>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b/>
                      <w:color w:val="000000"/>
                      <w:kern w:val="0"/>
                      <w:sz w:val="24"/>
                      <w:szCs w:val="24"/>
                    </w:rPr>
                  </w:pPr>
                  <w:r w:rsidRPr="00E71BA0">
                    <w:rPr>
                      <w:rFonts w:ascii="仿宋_GB2312" w:eastAsia="仿宋_GB2312" w:hAnsi="宋体" w:cs="宋体" w:hint="eastAsia"/>
                      <w:b/>
                      <w:color w:val="000000"/>
                      <w:kern w:val="0"/>
                      <w:sz w:val="24"/>
                      <w:szCs w:val="24"/>
                    </w:rPr>
                    <w:t>下列材料按照考生身份提供：</w:t>
                  </w:r>
                </w:p>
              </w:tc>
            </w:tr>
            <w:tr w:rsidR="00E71BA0" w:rsidRPr="00E71BA0">
              <w:trPr>
                <w:trHeight w:val="680"/>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7</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应届毕业生：需提供学校盖章的报名推荐表（从国家公务员局网站下载，表格上须注明政治面貌，如因学校放假原因无法盖章可用就业推荐表替代）复印件和学生证复印件。</w:t>
                  </w:r>
                </w:p>
              </w:tc>
            </w:tr>
            <w:tr w:rsidR="00E71BA0" w:rsidRPr="00E71BA0">
              <w:trPr>
                <w:trHeight w:val="680"/>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8</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在职人员：需提供单位人事部门同意报考证明（需注明考生政治面貌，工作单位详细名称、地址，单位人事部门联系人和办公电话）和工作证复印件（所在单位如未制发工作证，须在报考证明中说明）。现工作单位与报名时填写单位不一致的，还需提供离职证明。开具同意报考证明确有困难的，应在资格复审时出具书面的情况说明，并承诺在政审考察前提供单位同意报考证明（承诺书模板见附件三）。</w:t>
                  </w:r>
                </w:p>
              </w:tc>
            </w:tr>
            <w:tr w:rsidR="00E71BA0" w:rsidRPr="00E71BA0">
              <w:trPr>
                <w:trHeight w:val="680"/>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9</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待业人员：无工作单位的人员由户籍所在地街道或档案托管单位出具《失（待）业证明》（需注明考生政治面貌和开具证明单位联系人及联系电话)。</w:t>
                  </w:r>
                </w:p>
              </w:tc>
            </w:tr>
            <w:tr w:rsidR="00E71BA0" w:rsidRPr="00E71BA0">
              <w:trPr>
                <w:trHeight w:val="583"/>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10</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留学回国人员：需提供留学回国证明和国外学历学位认证书及复印件。</w:t>
                  </w:r>
                </w:p>
              </w:tc>
            </w:tr>
            <w:tr w:rsidR="00E71BA0" w:rsidRPr="00E71BA0">
              <w:trPr>
                <w:trHeight w:val="680"/>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11</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报考“大学生村官”专属职位的，需提供由县级以上组织人事部门出具的证明，证明内容应包含报名时是否已满服务期及服务</w:t>
                  </w:r>
                  <w:proofErr w:type="gramStart"/>
                  <w:r w:rsidRPr="00E71BA0">
                    <w:rPr>
                      <w:rFonts w:ascii="仿宋_GB2312" w:eastAsia="仿宋_GB2312" w:hAnsi="宋体" w:cs="宋体" w:hint="eastAsia"/>
                      <w:color w:val="000000"/>
                      <w:kern w:val="0"/>
                      <w:sz w:val="24"/>
                      <w:szCs w:val="24"/>
                    </w:rPr>
                    <w:t>期考核</w:t>
                  </w:r>
                  <w:proofErr w:type="gramEnd"/>
                  <w:r w:rsidRPr="00E71BA0">
                    <w:rPr>
                      <w:rFonts w:ascii="仿宋_GB2312" w:eastAsia="仿宋_GB2312" w:hAnsi="宋体" w:cs="宋体" w:hint="eastAsia"/>
                      <w:color w:val="000000"/>
                      <w:kern w:val="0"/>
                      <w:sz w:val="24"/>
                      <w:szCs w:val="24"/>
                    </w:rPr>
                    <w:t>情况。</w:t>
                  </w:r>
                </w:p>
              </w:tc>
            </w:tr>
            <w:tr w:rsidR="00E71BA0" w:rsidRPr="00E71BA0">
              <w:trPr>
                <w:trHeight w:val="680"/>
                <w:jc w:val="center"/>
              </w:trPr>
              <w:tc>
                <w:tcPr>
                  <w:tcW w:w="9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center"/>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lastRenderedPageBreak/>
                    <w:t>12</w:t>
                  </w:r>
                </w:p>
              </w:tc>
              <w:tc>
                <w:tcPr>
                  <w:tcW w:w="75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BA0" w:rsidRPr="00E71BA0" w:rsidRDefault="00E71BA0" w:rsidP="00E71BA0">
                  <w:pPr>
                    <w:widowControl/>
                    <w:spacing w:line="360" w:lineRule="exact"/>
                    <w:jc w:val="left"/>
                    <w:rPr>
                      <w:rFonts w:ascii="仿宋_GB2312" w:eastAsia="仿宋_GB2312" w:hAnsi="宋体" w:cs="宋体" w:hint="eastAsia"/>
                      <w:color w:val="000000"/>
                      <w:kern w:val="0"/>
                      <w:sz w:val="24"/>
                      <w:szCs w:val="24"/>
                    </w:rPr>
                  </w:pPr>
                  <w:r w:rsidRPr="00E71BA0">
                    <w:rPr>
                      <w:rFonts w:ascii="仿宋_GB2312" w:eastAsia="仿宋_GB2312" w:hAnsi="宋体" w:cs="宋体" w:hint="eastAsia"/>
                      <w:color w:val="000000"/>
                      <w:kern w:val="0"/>
                      <w:sz w:val="24"/>
                      <w:szCs w:val="24"/>
                    </w:rPr>
                    <w:t>其他需要说明的情况</w:t>
                  </w:r>
                </w:p>
              </w:tc>
            </w:tr>
          </w:tbl>
          <w:p w:rsidR="00E71BA0" w:rsidRPr="00E71BA0" w:rsidRDefault="00E71BA0" w:rsidP="00E71BA0">
            <w:pPr>
              <w:widowControl/>
              <w:spacing w:line="600" w:lineRule="exact"/>
              <w:jc w:val="left"/>
              <w:rPr>
                <w:rFonts w:ascii="仿宋_GB2312" w:eastAsia="仿宋_GB2312" w:hAnsi="宋体" w:cs="宋体" w:hint="eastAsia"/>
                <w:color w:val="000000"/>
                <w:kern w:val="0"/>
                <w:sz w:val="32"/>
                <w:szCs w:val="32"/>
              </w:rPr>
            </w:pPr>
            <w:r w:rsidRPr="00E71BA0">
              <w:rPr>
                <w:rFonts w:ascii="仿宋_GB2312" w:eastAsia="仿宋_GB2312" w:hAnsi="宋体" w:cs="宋体" w:hint="eastAsia"/>
                <w:color w:val="000000"/>
                <w:kern w:val="0"/>
                <w:sz w:val="34"/>
                <w:szCs w:val="34"/>
              </w:rPr>
              <w:br w:type="page"/>
            </w:r>
            <w:r w:rsidRPr="00E71BA0">
              <w:rPr>
                <w:rFonts w:ascii="仿宋_GB2312" w:eastAsia="仿宋_GB2312" w:hAnsi="宋体" w:cs="宋体" w:hint="eastAsia"/>
                <w:color w:val="000000"/>
                <w:kern w:val="0"/>
                <w:sz w:val="32"/>
                <w:szCs w:val="32"/>
              </w:rPr>
              <w:t>附件三：</w:t>
            </w:r>
          </w:p>
          <w:p w:rsidR="00E71BA0" w:rsidRPr="00E71BA0" w:rsidRDefault="00E71BA0" w:rsidP="00E71BA0">
            <w:pPr>
              <w:widowControl/>
              <w:jc w:val="center"/>
              <w:rPr>
                <w:rFonts w:ascii="楷体_GB2312" w:eastAsia="楷体_GB2312" w:hAnsi="宋体" w:cs="宋体" w:hint="eastAsia"/>
                <w:b/>
                <w:color w:val="3F3F3F"/>
                <w:kern w:val="0"/>
                <w:sz w:val="36"/>
                <w:szCs w:val="36"/>
              </w:rPr>
            </w:pPr>
          </w:p>
          <w:p w:rsidR="00E71BA0" w:rsidRPr="00E71BA0" w:rsidRDefault="00E71BA0" w:rsidP="00E71BA0">
            <w:pPr>
              <w:widowControl/>
              <w:jc w:val="center"/>
              <w:rPr>
                <w:rFonts w:ascii="楷体_GB2312" w:eastAsia="楷体_GB2312" w:hAnsi="宋体" w:cs="宋体" w:hint="eastAsia"/>
                <w:b/>
                <w:color w:val="3F3F3F"/>
                <w:kern w:val="0"/>
                <w:sz w:val="36"/>
                <w:szCs w:val="36"/>
              </w:rPr>
            </w:pPr>
            <w:r w:rsidRPr="00E71BA0">
              <w:rPr>
                <w:rFonts w:ascii="楷体_GB2312" w:eastAsia="楷体_GB2312" w:hAnsi="宋体" w:cs="宋体" w:hint="eastAsia"/>
                <w:b/>
                <w:color w:val="3F3F3F"/>
                <w:kern w:val="0"/>
                <w:sz w:val="36"/>
                <w:szCs w:val="36"/>
              </w:rPr>
              <w:t>关于提交单位同意报考证明的承诺书</w:t>
            </w:r>
          </w:p>
          <w:p w:rsidR="00E71BA0" w:rsidRPr="00E71BA0" w:rsidRDefault="00E71BA0" w:rsidP="00E71BA0">
            <w:pPr>
              <w:widowControl/>
              <w:snapToGrid w:val="0"/>
              <w:spacing w:line="360" w:lineRule="auto"/>
              <w:jc w:val="left"/>
              <w:rPr>
                <w:rFonts w:ascii="仿宋_GB2312" w:eastAsia="仿宋_GB2312" w:hAnsi="宋体" w:cs="宋体" w:hint="eastAsia"/>
                <w:color w:val="3F3F3F"/>
                <w:kern w:val="0"/>
                <w:sz w:val="32"/>
                <w:szCs w:val="32"/>
              </w:rPr>
            </w:pPr>
          </w:p>
          <w:p w:rsidR="00E71BA0" w:rsidRPr="00E71BA0" w:rsidRDefault="00E71BA0" w:rsidP="00E71BA0">
            <w:pPr>
              <w:widowControl/>
              <w:snapToGrid w:val="0"/>
              <w:spacing w:line="360" w:lineRule="auto"/>
              <w:jc w:val="left"/>
              <w:rPr>
                <w:rFonts w:ascii="仿宋_GB2312" w:eastAsia="仿宋_GB2312" w:hAnsi="宋体" w:cs="宋体" w:hint="eastAsia"/>
                <w:color w:val="3F3F3F"/>
                <w:kern w:val="0"/>
                <w:sz w:val="32"/>
                <w:szCs w:val="32"/>
              </w:rPr>
            </w:pPr>
            <w:r w:rsidRPr="00E71BA0">
              <w:rPr>
                <w:rFonts w:ascii="仿宋_GB2312" w:eastAsia="仿宋_GB2312" w:hAnsi="宋体" w:cs="宋体" w:hint="eastAsia"/>
                <w:color w:val="3F3F3F"/>
                <w:kern w:val="0"/>
                <w:sz w:val="32"/>
                <w:szCs w:val="32"/>
              </w:rPr>
              <w:t>中国浦东干部学院：</w:t>
            </w:r>
          </w:p>
          <w:p w:rsidR="00E71BA0" w:rsidRPr="00E71BA0" w:rsidRDefault="00E71BA0" w:rsidP="00E71BA0">
            <w:pPr>
              <w:widowControl/>
              <w:snapToGrid w:val="0"/>
              <w:spacing w:line="360" w:lineRule="auto"/>
              <w:ind w:left="1" w:firstLineChars="200" w:firstLine="640"/>
              <w:jc w:val="left"/>
              <w:rPr>
                <w:rFonts w:ascii="仿宋_GB2312" w:eastAsia="仿宋_GB2312" w:hAnsi="宋体" w:cs="宋体" w:hint="eastAsia"/>
                <w:color w:val="3F3F3F"/>
                <w:kern w:val="0"/>
                <w:sz w:val="32"/>
                <w:szCs w:val="32"/>
              </w:rPr>
            </w:pPr>
            <w:r w:rsidRPr="00E71BA0">
              <w:rPr>
                <w:rFonts w:ascii="仿宋_GB2312" w:eastAsia="仿宋_GB2312" w:hAnsi="宋体" w:cs="宋体" w:hint="eastAsia"/>
                <w:color w:val="3F3F3F"/>
                <w:kern w:val="0"/>
                <w:sz w:val="32"/>
                <w:szCs w:val="32"/>
              </w:rPr>
              <w:t>本人×××，身份证号：×××，报考×××职位（职位代码×××），公共科目笔试成绩为×××分，已进入该职位专业考试和面试范围，现因本人原因，无法在专业考试和面试期间提交单位同意报考证明。</w:t>
            </w:r>
          </w:p>
          <w:p w:rsidR="00E71BA0" w:rsidRPr="00E71BA0" w:rsidRDefault="00E71BA0" w:rsidP="00E71BA0">
            <w:pPr>
              <w:widowControl/>
              <w:snapToGrid w:val="0"/>
              <w:spacing w:line="360" w:lineRule="auto"/>
              <w:ind w:left="1" w:firstLineChars="200" w:firstLine="640"/>
              <w:jc w:val="left"/>
              <w:rPr>
                <w:rFonts w:ascii="仿宋_GB2312" w:eastAsia="仿宋_GB2312" w:hAnsi="宋体" w:cs="宋体" w:hint="eastAsia"/>
                <w:color w:val="3F3F3F"/>
                <w:kern w:val="0"/>
                <w:sz w:val="32"/>
                <w:szCs w:val="32"/>
              </w:rPr>
            </w:pPr>
            <w:r w:rsidRPr="00E71BA0">
              <w:rPr>
                <w:rFonts w:ascii="仿宋_GB2312" w:eastAsia="仿宋_GB2312" w:hAnsi="宋体" w:cs="宋体" w:hint="eastAsia"/>
                <w:color w:val="3F3F3F"/>
                <w:kern w:val="0"/>
                <w:sz w:val="32"/>
                <w:szCs w:val="32"/>
              </w:rPr>
              <w:t>本人承诺：在政审考察前中国浦东干部学院规定的时限内提交单位同意报考证明，逾期未提交可视为本人自愿放弃考试及录用资格。</w:t>
            </w:r>
          </w:p>
          <w:p w:rsidR="00E71BA0" w:rsidRPr="00E71BA0" w:rsidRDefault="00E71BA0" w:rsidP="00E71BA0">
            <w:pPr>
              <w:widowControl/>
              <w:ind w:firstLineChars="160" w:firstLine="512"/>
              <w:jc w:val="left"/>
              <w:rPr>
                <w:rFonts w:ascii="仿宋_GB2312" w:eastAsia="仿宋_GB2312" w:hAnsi="宋体" w:cs="宋体" w:hint="eastAsia"/>
                <w:color w:val="3F3F3F"/>
                <w:kern w:val="0"/>
                <w:sz w:val="32"/>
                <w:szCs w:val="32"/>
              </w:rPr>
            </w:pPr>
          </w:p>
          <w:p w:rsidR="00E71BA0" w:rsidRPr="00E71BA0" w:rsidRDefault="00E71BA0" w:rsidP="00E71BA0">
            <w:pPr>
              <w:widowControl/>
              <w:ind w:firstLineChars="160" w:firstLine="512"/>
              <w:jc w:val="left"/>
              <w:rPr>
                <w:rFonts w:ascii="仿宋_GB2312" w:eastAsia="仿宋_GB2312" w:hAnsi="宋体" w:cs="宋体" w:hint="eastAsia"/>
                <w:color w:val="3F3F3F"/>
                <w:kern w:val="0"/>
                <w:sz w:val="32"/>
                <w:szCs w:val="32"/>
              </w:rPr>
            </w:pPr>
          </w:p>
          <w:p w:rsidR="00E71BA0" w:rsidRPr="00E71BA0" w:rsidRDefault="00E71BA0" w:rsidP="00E71BA0">
            <w:pPr>
              <w:widowControl/>
              <w:ind w:firstLineChars="1460" w:firstLine="4672"/>
              <w:jc w:val="left"/>
              <w:rPr>
                <w:rFonts w:ascii="仿宋_GB2312" w:eastAsia="仿宋_GB2312" w:hAnsi="宋体" w:cs="宋体" w:hint="eastAsia"/>
                <w:color w:val="3F3F3F"/>
                <w:kern w:val="0"/>
                <w:sz w:val="32"/>
                <w:szCs w:val="32"/>
              </w:rPr>
            </w:pPr>
            <w:r w:rsidRPr="00E71BA0">
              <w:rPr>
                <w:rFonts w:ascii="仿宋_GB2312" w:eastAsia="仿宋_GB2312" w:hAnsi="宋体" w:cs="宋体" w:hint="eastAsia"/>
                <w:color w:val="3F3F3F"/>
                <w:kern w:val="0"/>
                <w:sz w:val="32"/>
                <w:szCs w:val="32"/>
              </w:rPr>
              <w:t>承诺人：</w:t>
            </w:r>
          </w:p>
          <w:p w:rsidR="00E71BA0" w:rsidRPr="00E71BA0" w:rsidRDefault="00E71BA0" w:rsidP="00E71BA0">
            <w:pPr>
              <w:widowControl/>
              <w:ind w:right="160" w:firstLineChars="160" w:firstLine="512"/>
              <w:jc w:val="left"/>
              <w:rPr>
                <w:rFonts w:ascii="仿宋_GB2312" w:eastAsia="仿宋_GB2312" w:hAnsi="仿宋_GB2312" w:cs="仿宋_GB2312" w:hint="eastAsia"/>
                <w:color w:val="3F3F3F"/>
                <w:kern w:val="0"/>
                <w:sz w:val="32"/>
                <w:szCs w:val="32"/>
              </w:rPr>
            </w:pPr>
            <w:r w:rsidRPr="00E71BA0">
              <w:rPr>
                <w:rFonts w:ascii="仿宋_GB2312" w:eastAsia="仿宋_GB2312" w:hAnsi="宋体" w:cs="宋体" w:hint="eastAsia"/>
                <w:color w:val="3F3F3F"/>
                <w:kern w:val="0"/>
                <w:sz w:val="32"/>
                <w:szCs w:val="32"/>
              </w:rPr>
              <w:t xml:space="preserve">                          日  期：</w:t>
            </w:r>
          </w:p>
          <w:p w:rsidR="00E71BA0" w:rsidRPr="00E71BA0" w:rsidRDefault="00E71BA0" w:rsidP="00E71BA0">
            <w:pPr>
              <w:widowControl/>
              <w:spacing w:line="600" w:lineRule="exact"/>
              <w:jc w:val="left"/>
              <w:rPr>
                <w:rFonts w:ascii="仿宋_GB2312" w:eastAsia="仿宋_GB2312" w:hAnsi="宋体" w:cs="宋体" w:hint="eastAsia"/>
                <w:color w:val="000000"/>
                <w:kern w:val="0"/>
                <w:sz w:val="32"/>
                <w:szCs w:val="32"/>
              </w:rPr>
            </w:pPr>
          </w:p>
          <w:p w:rsidR="00E71BA0" w:rsidRPr="00E71BA0" w:rsidRDefault="00E71BA0" w:rsidP="00E71BA0">
            <w:pPr>
              <w:widowControl/>
              <w:spacing w:line="600" w:lineRule="exact"/>
              <w:jc w:val="left"/>
              <w:rPr>
                <w:rFonts w:ascii="仿宋_GB2312" w:eastAsia="仿宋_GB2312" w:hAnsi="宋体" w:cs="宋体" w:hint="eastAsia"/>
                <w:color w:val="000000"/>
                <w:kern w:val="0"/>
                <w:sz w:val="34"/>
                <w:szCs w:val="34"/>
              </w:rPr>
            </w:pPr>
            <w:r w:rsidRPr="00E71BA0">
              <w:rPr>
                <w:rFonts w:ascii="仿宋_GB2312" w:eastAsia="仿宋_GB2312" w:hAnsi="宋体" w:cs="宋体" w:hint="eastAsia"/>
                <w:color w:val="000000"/>
                <w:kern w:val="0"/>
                <w:sz w:val="34"/>
                <w:szCs w:val="34"/>
              </w:rPr>
              <w:br w:type="page"/>
              <w:t>附件四：</w:t>
            </w:r>
          </w:p>
          <w:p w:rsidR="00E71BA0" w:rsidRPr="00E71BA0" w:rsidRDefault="00E71BA0" w:rsidP="00E71BA0">
            <w:pPr>
              <w:widowControl/>
              <w:spacing w:line="600" w:lineRule="exact"/>
              <w:jc w:val="center"/>
              <w:rPr>
                <w:rFonts w:ascii="方正小标宋简体" w:eastAsia="方正小标宋简体" w:hAnsi="华文中宋" w:cs="宋体" w:hint="eastAsia"/>
                <w:b/>
                <w:color w:val="3F3F3F"/>
                <w:kern w:val="0"/>
                <w:sz w:val="36"/>
                <w:szCs w:val="36"/>
              </w:rPr>
            </w:pPr>
            <w:r w:rsidRPr="00E71BA0">
              <w:rPr>
                <w:rFonts w:ascii="方正小标宋简体" w:eastAsia="方正小标宋简体" w:hAnsi="华文中宋" w:cs="宋体" w:hint="eastAsia"/>
                <w:b/>
                <w:color w:val="3F3F3F"/>
                <w:kern w:val="0"/>
                <w:sz w:val="36"/>
                <w:szCs w:val="36"/>
              </w:rPr>
              <w:t>参考路线</w:t>
            </w:r>
          </w:p>
          <w:p w:rsidR="00E71BA0" w:rsidRPr="00E71BA0" w:rsidRDefault="00E71BA0" w:rsidP="00E71BA0">
            <w:pPr>
              <w:widowControl/>
              <w:snapToGrid w:val="0"/>
              <w:spacing w:line="540" w:lineRule="exact"/>
              <w:ind w:firstLineChars="200" w:firstLine="680"/>
              <w:jc w:val="left"/>
              <w:rPr>
                <w:rFonts w:ascii="仿宋_GB2312" w:eastAsia="仿宋_GB2312" w:hAnsi="宋体" w:cs="宋体" w:hint="eastAsia"/>
                <w:color w:val="000000"/>
                <w:kern w:val="0"/>
                <w:sz w:val="34"/>
                <w:szCs w:val="34"/>
              </w:rPr>
            </w:pPr>
            <w:r w:rsidRPr="00E71BA0">
              <w:rPr>
                <w:rFonts w:ascii="仿宋_GB2312" w:eastAsia="仿宋_GB2312" w:hAnsi="宋体" w:cs="宋体" w:hint="eastAsia"/>
                <w:color w:val="000000"/>
                <w:kern w:val="0"/>
                <w:sz w:val="34"/>
                <w:szCs w:val="34"/>
              </w:rPr>
              <w:t>中国浦东干部学院办公地点在上海市浦东新区前程路99号。考生可参考以下线路：</w:t>
            </w:r>
          </w:p>
          <w:p w:rsidR="00E71BA0" w:rsidRPr="00E71BA0" w:rsidRDefault="00E71BA0" w:rsidP="00E71BA0">
            <w:pPr>
              <w:widowControl/>
              <w:snapToGrid w:val="0"/>
              <w:spacing w:line="540" w:lineRule="exact"/>
              <w:ind w:firstLineChars="200" w:firstLine="680"/>
              <w:jc w:val="left"/>
              <w:rPr>
                <w:rFonts w:ascii="仿宋_GB2312" w:eastAsia="仿宋_GB2312" w:hAnsi="宋体" w:cs="宋体" w:hint="eastAsia"/>
                <w:color w:val="000000"/>
                <w:kern w:val="0"/>
                <w:sz w:val="34"/>
                <w:szCs w:val="34"/>
              </w:rPr>
            </w:pPr>
            <w:r w:rsidRPr="00E71BA0">
              <w:rPr>
                <w:rFonts w:ascii="仿宋_GB2312" w:eastAsia="仿宋_GB2312" w:hAnsi="宋体" w:cs="宋体" w:hint="eastAsia"/>
                <w:color w:val="000000"/>
                <w:kern w:val="0"/>
                <w:sz w:val="34"/>
                <w:szCs w:val="34"/>
              </w:rPr>
              <w:lastRenderedPageBreak/>
              <w:t>1、</w:t>
            </w:r>
            <w:r w:rsidRPr="00E71BA0">
              <w:rPr>
                <w:rFonts w:ascii="仿宋_GB2312" w:eastAsia="仿宋_GB2312" w:hAnsi="宋体" w:cs="宋体" w:hint="eastAsia"/>
                <w:b/>
                <w:color w:val="000000"/>
                <w:kern w:val="0"/>
                <w:sz w:val="34"/>
                <w:szCs w:val="34"/>
              </w:rPr>
              <w:t>浦东机场、虹桥机场</w:t>
            </w:r>
            <w:r w:rsidRPr="00E71BA0">
              <w:rPr>
                <w:rFonts w:ascii="仿宋_GB2312" w:eastAsia="仿宋_GB2312" w:hAnsi="宋体" w:cs="宋体" w:hint="eastAsia"/>
                <w:color w:val="000000"/>
                <w:kern w:val="0"/>
                <w:sz w:val="34"/>
                <w:szCs w:val="34"/>
              </w:rPr>
              <w:t>：机场大巴、磁悬浮或者地铁到龙阳路站。</w:t>
            </w:r>
          </w:p>
          <w:p w:rsidR="00E71BA0" w:rsidRPr="00E71BA0" w:rsidRDefault="00E71BA0" w:rsidP="00E71BA0">
            <w:pPr>
              <w:widowControl/>
              <w:snapToGrid w:val="0"/>
              <w:spacing w:line="540" w:lineRule="exact"/>
              <w:ind w:firstLineChars="200" w:firstLine="680"/>
              <w:jc w:val="left"/>
              <w:rPr>
                <w:rFonts w:ascii="仿宋_GB2312" w:eastAsia="仿宋_GB2312" w:hAnsi="宋体" w:cs="宋体" w:hint="eastAsia"/>
                <w:color w:val="000000"/>
                <w:kern w:val="0"/>
                <w:sz w:val="34"/>
                <w:szCs w:val="34"/>
              </w:rPr>
            </w:pPr>
            <w:r w:rsidRPr="00E71BA0">
              <w:rPr>
                <w:rFonts w:ascii="仿宋_GB2312" w:eastAsia="仿宋_GB2312" w:hAnsi="宋体" w:cs="宋体" w:hint="eastAsia"/>
                <w:color w:val="000000"/>
                <w:kern w:val="0"/>
                <w:sz w:val="34"/>
                <w:szCs w:val="34"/>
              </w:rPr>
              <w:t>2、</w:t>
            </w:r>
            <w:bookmarkStart w:id="0" w:name="OLE_LINK5"/>
            <w:bookmarkStart w:id="1" w:name="OLE_LINK6"/>
            <w:r w:rsidRPr="00E71BA0">
              <w:rPr>
                <w:rFonts w:ascii="仿宋_GB2312" w:eastAsia="仿宋_GB2312" w:hAnsi="宋体" w:cs="宋体" w:hint="eastAsia"/>
                <w:color w:val="000080"/>
                <w:kern w:val="0"/>
                <w:sz w:val="34"/>
                <w:szCs w:val="34"/>
              </w:rPr>
              <w:t xml:space="preserve"> </w:t>
            </w:r>
            <w:bookmarkEnd w:id="0"/>
            <w:bookmarkEnd w:id="1"/>
            <w:r w:rsidRPr="00E71BA0">
              <w:rPr>
                <w:rFonts w:ascii="仿宋_GB2312" w:eastAsia="仿宋_GB2312" w:hAnsi="宋体" w:cs="宋体" w:hint="eastAsia"/>
                <w:b/>
                <w:color w:val="000000"/>
                <w:kern w:val="0"/>
                <w:sz w:val="34"/>
                <w:szCs w:val="34"/>
              </w:rPr>
              <w:t>上海火车站</w:t>
            </w:r>
            <w:r w:rsidRPr="00E71BA0">
              <w:rPr>
                <w:rFonts w:ascii="仿宋_GB2312" w:eastAsia="仿宋_GB2312" w:hAnsi="宋体" w:cs="宋体" w:hint="eastAsia"/>
                <w:color w:val="000000"/>
                <w:kern w:val="0"/>
                <w:sz w:val="34"/>
                <w:szCs w:val="34"/>
              </w:rPr>
              <w:t>：地铁一号线到常熟路站换地铁七号线锦绣路站或芳华路站。</w:t>
            </w:r>
          </w:p>
          <w:p w:rsidR="00E71BA0" w:rsidRPr="00E71BA0" w:rsidRDefault="00E71BA0" w:rsidP="00E71BA0">
            <w:pPr>
              <w:widowControl/>
              <w:snapToGrid w:val="0"/>
              <w:spacing w:line="540" w:lineRule="exact"/>
              <w:ind w:firstLineChars="200" w:firstLine="680"/>
              <w:jc w:val="left"/>
              <w:rPr>
                <w:rFonts w:ascii="仿宋_GB2312" w:eastAsia="仿宋_GB2312" w:hAnsi="宋体" w:cs="宋体" w:hint="eastAsia"/>
                <w:color w:val="000000"/>
                <w:kern w:val="0"/>
                <w:sz w:val="34"/>
                <w:szCs w:val="34"/>
              </w:rPr>
            </w:pPr>
            <w:r w:rsidRPr="00E71BA0">
              <w:rPr>
                <w:rFonts w:ascii="仿宋_GB2312" w:eastAsia="仿宋_GB2312" w:hAnsi="宋体" w:cs="宋体" w:hint="eastAsia"/>
                <w:color w:val="000000"/>
                <w:kern w:val="0"/>
                <w:sz w:val="34"/>
                <w:szCs w:val="34"/>
              </w:rPr>
              <w:t>3、</w:t>
            </w:r>
            <w:r w:rsidRPr="00E71BA0">
              <w:rPr>
                <w:rFonts w:ascii="仿宋_GB2312" w:eastAsia="仿宋_GB2312" w:hAnsi="宋体" w:cs="宋体" w:hint="eastAsia"/>
                <w:b/>
                <w:color w:val="000000"/>
                <w:kern w:val="0"/>
                <w:sz w:val="34"/>
                <w:szCs w:val="34"/>
              </w:rPr>
              <w:t>上海南站</w:t>
            </w:r>
            <w:r w:rsidRPr="00E71BA0">
              <w:rPr>
                <w:rFonts w:ascii="仿宋_GB2312" w:eastAsia="仿宋_GB2312" w:hAnsi="宋体" w:cs="宋体" w:hint="eastAsia"/>
                <w:color w:val="000000"/>
                <w:kern w:val="0"/>
                <w:sz w:val="34"/>
                <w:szCs w:val="34"/>
              </w:rPr>
              <w:t>：地铁一号线到宜山路站换地铁四号线蓝村路站。</w:t>
            </w:r>
          </w:p>
          <w:p w:rsidR="00E71BA0" w:rsidRPr="00E71BA0" w:rsidRDefault="00E71BA0" w:rsidP="00E71BA0">
            <w:pPr>
              <w:widowControl/>
              <w:spacing w:line="600" w:lineRule="exact"/>
              <w:ind w:firstLineChars="200" w:firstLine="680"/>
              <w:jc w:val="left"/>
              <w:rPr>
                <w:rFonts w:ascii="宋体" w:eastAsia="宋体" w:hAnsi="宋体" w:cs="宋体" w:hint="eastAsia"/>
                <w:color w:val="3F3F3F"/>
                <w:kern w:val="0"/>
                <w:sz w:val="24"/>
                <w:szCs w:val="24"/>
              </w:rPr>
            </w:pPr>
            <w:r w:rsidRPr="00E71BA0">
              <w:rPr>
                <w:rFonts w:ascii="仿宋_GB2312" w:eastAsia="仿宋_GB2312" w:hAnsi="宋体" w:cs="宋体" w:hint="eastAsia"/>
                <w:color w:val="000000"/>
                <w:kern w:val="0"/>
                <w:sz w:val="34"/>
                <w:szCs w:val="34"/>
              </w:rPr>
              <w:t>4、</w:t>
            </w:r>
            <w:r w:rsidRPr="00E71BA0">
              <w:rPr>
                <w:rFonts w:ascii="仿宋_GB2312" w:eastAsia="仿宋_GB2312" w:hAnsi="宋体" w:cs="宋体" w:hint="eastAsia"/>
                <w:b/>
                <w:color w:val="000000"/>
                <w:kern w:val="0"/>
                <w:sz w:val="34"/>
                <w:szCs w:val="34"/>
              </w:rPr>
              <w:t>市内公交</w:t>
            </w:r>
            <w:r w:rsidRPr="00E71BA0">
              <w:rPr>
                <w:rFonts w:ascii="仿宋_GB2312" w:eastAsia="仿宋_GB2312" w:hAnsi="宋体" w:cs="宋体" w:hint="eastAsia"/>
                <w:color w:val="000000"/>
                <w:kern w:val="0"/>
                <w:sz w:val="34"/>
                <w:szCs w:val="34"/>
              </w:rPr>
              <w:t>：公交639、792、花木一路等到中国浦东干部学院站下；公交184到前程路（浦东图书馆）。</w:t>
            </w:r>
          </w:p>
          <w:p w:rsidR="00E71BA0" w:rsidRDefault="00E71BA0" w:rsidP="00E71BA0">
            <w:pPr>
              <w:widowControl/>
              <w:spacing w:line="600" w:lineRule="exact"/>
              <w:ind w:firstLineChars="200" w:firstLine="680"/>
              <w:jc w:val="left"/>
              <w:rPr>
                <w:rFonts w:ascii="仿宋_GB2312" w:eastAsia="仿宋_GB2312" w:hAnsi="宋体" w:cs="宋体"/>
                <w:noProof/>
                <w:color w:val="000000"/>
                <w:kern w:val="0"/>
                <w:sz w:val="34"/>
                <w:szCs w:val="34"/>
              </w:rPr>
            </w:pPr>
          </w:p>
          <w:p w:rsidR="00E71BA0" w:rsidRPr="00E71BA0" w:rsidRDefault="00E71BA0" w:rsidP="00E71BA0">
            <w:pPr>
              <w:widowControl/>
              <w:spacing w:line="600" w:lineRule="exact"/>
              <w:ind w:firstLineChars="200" w:firstLine="480"/>
              <w:jc w:val="left"/>
              <w:rPr>
                <w:rFonts w:ascii="宋体" w:eastAsia="宋体" w:hAnsi="宋体" w:cs="宋体"/>
                <w:color w:val="3F3F3F"/>
                <w:kern w:val="0"/>
                <w:sz w:val="24"/>
                <w:szCs w:val="24"/>
              </w:rPr>
            </w:pPr>
          </w:p>
        </w:tc>
      </w:tr>
    </w:tbl>
    <w:p w:rsidR="00260DE5" w:rsidRDefault="00E71BA0">
      <w:bookmarkStart w:id="2" w:name="_GoBack"/>
      <w:r w:rsidRPr="00E71BA0">
        <w:rPr>
          <w:rFonts w:ascii="仿宋_GB2312" w:eastAsia="仿宋_GB2312" w:hAnsi="宋体" w:cs="宋体"/>
          <w:noProof/>
          <w:color w:val="000000"/>
          <w:kern w:val="0"/>
          <w:sz w:val="34"/>
          <w:szCs w:val="34"/>
        </w:rPr>
        <w:lastRenderedPageBreak/>
        <w:drawing>
          <wp:inline distT="0" distB="0" distL="0" distR="0" wp14:anchorId="5EE8E81D" wp14:editId="281D968D">
            <wp:extent cx="5181600" cy="3457575"/>
            <wp:effectExtent l="0" t="0" r="0" b="9525"/>
            <wp:docPr id="1" name="图片 1" descr="http://bm.scs.gov.cn/2014/UserControl/Department/html/中国浦东干部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scs.gov.cn/2014/UserControl/Department/html/中国浦东干部学院.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0" cy="3457575"/>
                    </a:xfrm>
                    <a:prstGeom prst="rect">
                      <a:avLst/>
                    </a:prstGeom>
                    <a:noFill/>
                    <a:ln>
                      <a:noFill/>
                    </a:ln>
                  </pic:spPr>
                </pic:pic>
              </a:graphicData>
            </a:graphic>
          </wp:inline>
        </w:drawing>
      </w:r>
      <w:bookmarkEnd w:id="2"/>
    </w:p>
    <w:sectPr w:rsidR="00260D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F8"/>
    <w:rsid w:val="00260DE5"/>
    <w:rsid w:val="004359F8"/>
    <w:rsid w:val="00E71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C747-39EE-4D44-BA5A-03838D5E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jdj</dc:creator>
  <cp:keywords/>
  <dc:description/>
  <cp:lastModifiedBy>jdj</cp:lastModifiedBy>
  <cp:revision>2</cp:revision>
  <dcterms:created xsi:type="dcterms:W3CDTF">2014-01-15T10:21:00Z</dcterms:created>
  <dcterms:modified xsi:type="dcterms:W3CDTF">2014-01-15T10:26:00Z</dcterms:modified>
</cp:coreProperties>
</file>