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05" w:rsidRPr="0007148D" w:rsidRDefault="00FB1305" w:rsidP="00FB1305">
      <w:pPr>
        <w:widowControl/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07148D">
        <w:rPr>
          <w:rFonts w:ascii="方正小标宋简体" w:eastAsia="方正小标宋简体" w:hAnsi="华文中宋" w:hint="eastAsia"/>
          <w:b/>
          <w:sz w:val="32"/>
          <w:szCs w:val="32"/>
        </w:rPr>
        <w:t>2014年自治区公办幼儿园、中小学（含特殊教育学校）教师招聘入围体检、政审考生领取体检、政审表有关安排</w:t>
      </w:r>
    </w:p>
    <w:p w:rsidR="00FB1305" w:rsidRPr="0007148D" w:rsidRDefault="00FB1305" w:rsidP="00FB1305">
      <w:pPr>
        <w:widowControl/>
        <w:jc w:val="center"/>
        <w:rPr>
          <w:rFonts w:ascii="方正小标宋简体" w:eastAsia="方正小标宋简体" w:hAnsi="华文中宋"/>
          <w:b/>
          <w:sz w:val="32"/>
          <w:szCs w:val="32"/>
        </w:rPr>
      </w:pPr>
    </w:p>
    <w:tbl>
      <w:tblPr>
        <w:tblW w:w="5000" w:type="pct"/>
        <w:tblLook w:val="04A0"/>
      </w:tblPr>
      <w:tblGrid>
        <w:gridCol w:w="578"/>
        <w:gridCol w:w="1572"/>
        <w:gridCol w:w="895"/>
        <w:gridCol w:w="5436"/>
        <w:gridCol w:w="1373"/>
      </w:tblGrid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地、州、市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伊犁州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C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伊宁市第二十三中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0999-8290054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塔城地区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塔城地区教育局人事科</w:t>
            </w:r>
            <w:bookmarkStart w:id="0" w:name="_GoBack"/>
            <w:bookmarkEnd w:id="0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0901-6234078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阿勒泰地区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请登录阿勒泰地区教育信息网（网址：</w:t>
            </w:r>
            <w:hyperlink r:id="rId4" w:history="1">
              <w:r w:rsidRPr="0007148D">
                <w:rPr>
                  <w:rStyle w:val="a3"/>
                  <w:rFonts w:ascii="宋体" w:eastAsia="宋体" w:hAnsi="宋体" w:cs="宋体" w:hint="eastAsia"/>
                  <w:kern w:val="0"/>
                  <w:sz w:val="18"/>
                  <w:szCs w:val="18"/>
                </w:rPr>
                <w:t>www.altedu.gov.cn</w:t>
              </w:r>
            </w:hyperlink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查询有关体检、政审安排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0906-2123179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博州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博州教育局人事科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0909-2319275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昌吉州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昌吉州教育局人事科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0994-2345130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请登陆乌鲁木齐教育网站（网址：</w:t>
            </w:r>
            <w:hyperlink r:id="rId5" w:history="1">
              <w:r w:rsidRPr="0007148D">
                <w:rPr>
                  <w:rStyle w:val="a3"/>
                  <w:rFonts w:ascii="宋体" w:eastAsia="宋体" w:hAnsi="宋体" w:cs="宋体" w:hint="eastAsia"/>
                  <w:kern w:val="0"/>
                  <w:sz w:val="18"/>
                  <w:szCs w:val="18"/>
                </w:rPr>
                <w:t>www.wlmqedu.gov.cn</w:t>
              </w:r>
            </w:hyperlink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查询有关体检、政审安排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0991-2956182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哈密地区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哈密地区教育局</w:t>
            </w:r>
            <w:r w:rsidRPr="0007148D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0902-2257693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吐鲁番地区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8月5日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请登陆吐鲁番地区教育局网站（网址：</w:t>
            </w:r>
            <w:hyperlink r:id="rId6" w:history="1">
              <w:r w:rsidRPr="0007148D">
                <w:rPr>
                  <w:rStyle w:val="a3"/>
                  <w:rFonts w:ascii="宋体" w:eastAsia="宋体" w:hAnsi="宋体" w:cs="宋体" w:hint="eastAsia"/>
                  <w:kern w:val="0"/>
                  <w:sz w:val="18"/>
                  <w:szCs w:val="18"/>
                </w:rPr>
                <w:t>http://jyj.tlf.gov.cn/</w:t>
              </w:r>
            </w:hyperlink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查询有关体检、政审安排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0995-8551874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巴州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8月5日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巴州教育局人事科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0996-2683587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阿克苏地区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8月5日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阿克苏地区职业教育中心（阿克苏市民主路21号）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0997-2122010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克州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克州教育局人事科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0908-7666384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请登陆喀什地区教育信息网（网址：http://www.kashiedu.net/）查询有关体检、政审安排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0998-2525170</w:t>
            </w:r>
          </w:p>
        </w:tc>
      </w:tr>
      <w:tr w:rsidR="00FB1305" w:rsidRPr="0007148D" w:rsidTr="002A3DBB">
        <w:trPr>
          <w:trHeight w:hRule="exact" w:val="6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和田地区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和田地区教育局人事科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0903-2030457</w:t>
            </w:r>
          </w:p>
        </w:tc>
      </w:tr>
      <w:tr w:rsidR="00FB1305" w:rsidRPr="0007148D" w:rsidTr="002A3DBB">
        <w:trPr>
          <w:trHeight w:hRule="exact" w:val="11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FD5AD8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自治区直属（含自治</w:t>
            </w:r>
          </w:p>
          <w:p w:rsidR="00FB1305" w:rsidRPr="00FD5AD8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FD5AD8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区体育</w:t>
            </w:r>
            <w:proofErr w:type="gramStart"/>
            <w:r w:rsidRPr="00FD5AD8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局优秀</w:t>
            </w:r>
            <w:proofErr w:type="gramEnd"/>
            <w:r w:rsidRPr="00FD5AD8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退役</w:t>
            </w:r>
          </w:p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5AD8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运动员）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自治区教育厅教师工作处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05" w:rsidRPr="0007148D" w:rsidRDefault="00FB1305" w:rsidP="002A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14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0991-7606121</w:t>
            </w:r>
          </w:p>
        </w:tc>
      </w:tr>
    </w:tbl>
    <w:p w:rsidR="00FB1305" w:rsidRPr="0007148D" w:rsidRDefault="00FB1305" w:rsidP="00FB1305">
      <w:pPr>
        <w:widowControl/>
        <w:ind w:firstLineChars="1400" w:firstLine="4480"/>
        <w:rPr>
          <w:rFonts w:ascii="仿宋_GB2312" w:eastAsia="仿宋_GB2312"/>
          <w:sz w:val="32"/>
          <w:szCs w:val="32"/>
        </w:rPr>
      </w:pPr>
    </w:p>
    <w:p w:rsidR="002E0F18" w:rsidRDefault="002E0F18"/>
    <w:sectPr w:rsidR="002E0F18" w:rsidSect="005619A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305"/>
    <w:rsid w:val="002E0F18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j.tlf.gov.cn/" TargetMode="External"/><Relationship Id="rId5" Type="http://schemas.openxmlformats.org/officeDocument/2006/relationships/hyperlink" Target="http://www.wlmqedu.gov.cn" TargetMode="External"/><Relationship Id="rId4" Type="http://schemas.openxmlformats.org/officeDocument/2006/relationships/hyperlink" Target="http://www.altedu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刘亚蓓</dc:creator>
  <cp:lastModifiedBy>刘亚蓓</cp:lastModifiedBy>
  <cp:revision>1</cp:revision>
  <dcterms:created xsi:type="dcterms:W3CDTF">2014-07-30T10:47:00Z</dcterms:created>
  <dcterms:modified xsi:type="dcterms:W3CDTF">2014-07-30T10:48:00Z</dcterms:modified>
</cp:coreProperties>
</file>