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50" w:rsidRPr="00D90C50" w:rsidRDefault="00D90C50" w:rsidP="00D90C50">
      <w:pPr>
        <w:widowControl/>
        <w:spacing w:line="270" w:lineRule="atLeast"/>
        <w:jc w:val="center"/>
        <w:textAlignment w:val="baseline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考生面试须知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（一）考生必须携带面试通知书、本人身份证、公共科目笔试准考证，在规定时间内参加面试，</w:t>
      </w:r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违者视为自动弃权，</w:t>
      </w: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取消面试资格。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（注：面试通知书于面试资格复审，由招录机关统一发放至考生本人）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（二）考生必须遵守面试纪律，自觉维护考场秩序，按面试程序和要求参加面试，不得以任何理由违反规定，影响面试。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（三）考生不得穿制服或穿带有特别标志的服装。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（四）考生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进入候考室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后，要主动将关闭后的手机及其它电子产品交由工作人员保管。否则，按违纪处理，取消本次面试资格。</w:t>
      </w:r>
      <w:proofErr w:type="gramStart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  <w:u w:val="single"/>
        </w:rPr>
        <w:t>进入候考室</w:t>
      </w:r>
      <w:proofErr w:type="gramEnd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  <w:u w:val="single"/>
        </w:rPr>
        <w:t>流程：</w:t>
      </w: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查看考点公告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栏所在的候考室位置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→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到候考室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签名报到→按指定位置就坐。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（五）7:30前报到，点名后进行抽签。抽签开始时仍未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到达候考室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的，剩余签号为该考生面试序号。按抽签确定的面试序号参加面试。</w:t>
      </w:r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抽签流程：</w:t>
      </w: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本职位笔试公告排第一位的考生进行职位抽签→报考同一职位的考生进行抽签→按职位号和抽签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号确定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考生的考场面试序号。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面试当天上午8点前考生必须到</w:t>
      </w:r>
      <w:proofErr w:type="gramStart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所在候考室</w:t>
      </w:r>
      <w:proofErr w:type="gramEnd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报到，8点后未到达的考生不允许</w:t>
      </w:r>
      <w:proofErr w:type="gramStart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进入候考室</w:t>
      </w:r>
      <w:proofErr w:type="gramEnd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，按自动放弃面试资格处理。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（六）考生在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候考过程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中不得随意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出入候考室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，因特殊情况需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出入候考室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的，须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有候考室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工作人员专人监督。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（七）考生在面试时不得携带任何与面试有关的物品和资料进入面试考场；面试结束后，</w:t>
      </w:r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不得将试题和草稿纸带出面试考场，违者按违纪处理</w:t>
      </w: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（八）本次面试采取结构化面试。面试时间约16分钟。每题单独计时，考生可在规定的时间内进行必要的准备和思考。在每题规定的时间用完后，考生应停止答题。如规定时间仍有剩余，考生表示“答题完毕”，不再补充的，可转入下一题的提问。　　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（九）考生在面试时，只能报自己的面试序号，不得以任何方式向考官或考场内工作人员透露本人姓名、父母信息、籍贯、毕业院校、工作单位等个人信息。</w:t>
      </w:r>
      <w:proofErr w:type="gramStart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凡透露</w:t>
      </w:r>
      <w:proofErr w:type="gramEnd"/>
      <w:r w:rsidRPr="00D90C50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 xml:space="preserve">本人的姓名的，面试成绩按零分处理，其余酌情按扣3-5分处理。　　</w:t>
      </w:r>
    </w:p>
    <w:p w:rsidR="00D90C50" w:rsidRPr="00D90C50" w:rsidRDefault="00D90C50" w:rsidP="00D90C50">
      <w:pPr>
        <w:widowControl/>
        <w:spacing w:line="270" w:lineRule="atLeast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（十）考生面试结束后，不得</w:t>
      </w:r>
      <w:proofErr w:type="gramStart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返回候考室</w:t>
      </w:r>
      <w:proofErr w:type="gramEnd"/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；考生可到考后休息室等候或自行离开考点，考生离开考点前请到手机保管室领取本人的手机。</w:t>
      </w:r>
    </w:p>
    <w:p w:rsidR="00D90C50" w:rsidRPr="00D90C50" w:rsidRDefault="00D90C50" w:rsidP="00D90C50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（十一）面试成绩于当天面试全部结束后将在考点门口的“成绩公告栏”统一公布。</w:t>
      </w:r>
    </w:p>
    <w:p w:rsidR="00D90C50" w:rsidRPr="00D90C50" w:rsidRDefault="00D90C50" w:rsidP="00D90C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90C5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br/>
      </w:r>
    </w:p>
    <w:p w:rsidR="00D90C50" w:rsidRPr="00D90C50" w:rsidRDefault="00D90C50" w:rsidP="00D90C50">
      <w:pPr>
        <w:widowControl/>
        <w:spacing w:line="270" w:lineRule="atLeast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D90C50">
        <w:rPr>
          <w:rFonts w:ascii="宋体" w:eastAsia="宋体" w:hAnsi="宋体" w:cs="Tahoma" w:hint="eastAsia"/>
          <w:color w:val="000000"/>
          <w:kern w:val="0"/>
          <w:sz w:val="30"/>
          <w:szCs w:val="30"/>
        </w:rPr>
        <w:t>附件</w:t>
      </w:r>
      <w:r w:rsidRPr="00D90C50">
        <w:rPr>
          <w:rFonts w:ascii="Tahoma" w:eastAsia="宋体" w:hAnsi="Tahoma" w:cs="Tahoma"/>
          <w:color w:val="000000"/>
          <w:kern w:val="0"/>
          <w:sz w:val="30"/>
          <w:szCs w:val="30"/>
        </w:rPr>
        <w:t>4</w:t>
      </w:r>
      <w:r w:rsidRPr="00D90C50">
        <w:rPr>
          <w:rFonts w:ascii="宋体" w:eastAsia="宋体" w:hAnsi="宋体" w:cs="Tahoma" w:hint="eastAsia"/>
          <w:color w:val="000000"/>
          <w:kern w:val="0"/>
          <w:sz w:val="30"/>
          <w:szCs w:val="30"/>
        </w:rPr>
        <w:t>：</w:t>
      </w:r>
    </w:p>
    <w:p w:rsidR="00D90C50" w:rsidRPr="00D90C50" w:rsidRDefault="00D90C50" w:rsidP="00D90C50">
      <w:pPr>
        <w:widowControl/>
        <w:spacing w:line="270" w:lineRule="atLeast"/>
        <w:jc w:val="center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D90C50">
        <w:rPr>
          <w:rFonts w:ascii="方正小标宋简体" w:eastAsia="方正小标宋简体" w:hAnsi="Tahoma" w:cs="Tahoma" w:hint="eastAsia"/>
          <w:color w:val="000000"/>
          <w:kern w:val="0"/>
          <w:sz w:val="44"/>
          <w:szCs w:val="44"/>
        </w:rPr>
        <w:t>体检注意事项</w:t>
      </w:r>
    </w:p>
    <w:p w:rsidR="00D90C50" w:rsidRPr="00D90C50" w:rsidRDefault="00D90C50" w:rsidP="00D90C50">
      <w:pPr>
        <w:widowControl/>
        <w:spacing w:line="270" w:lineRule="atLeast"/>
        <w:ind w:firstLine="675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体检严格按照自治区转发的《人事部、卫生部关于印发〈公务员录用体检通用标准（试行）〉的通知》（桂人发〔2005〕29号）、《人事部办公厅、卫生部办公厅关于印发〈公务员录用体</w:t>
      </w:r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lastRenderedPageBreak/>
        <w:t>检操作手册（试行）〉的通知》（桂人发〔2007〕37号）、《关于修订〈公务员录用体检通用标准（试行）〉及〈公务员录用体检操作手册（试行）〉的通知》（桂</w:t>
      </w:r>
      <w:proofErr w:type="gramStart"/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人社发</w:t>
      </w:r>
      <w:proofErr w:type="gramEnd"/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〔2010〕29号）和《关于印发公务员录用体检特殊标准（试行）的通知》（桂</w:t>
      </w:r>
      <w:proofErr w:type="gramStart"/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人社发</w:t>
      </w:r>
      <w:proofErr w:type="gramEnd"/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〔2010〕232号）等文件组织实施。</w:t>
      </w:r>
    </w:p>
    <w:p w:rsidR="00D90C50" w:rsidRPr="00D90C50" w:rsidRDefault="00D90C50" w:rsidP="00D90C50">
      <w:pPr>
        <w:widowControl/>
        <w:spacing w:line="270" w:lineRule="atLeast"/>
        <w:ind w:firstLine="675"/>
        <w:jc w:val="left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D90C50">
        <w:rPr>
          <w:rFonts w:ascii="仿宋_GB2312" w:eastAsia="仿宋_GB2312" w:hAnsi="Tahoma" w:cs="Tahoma" w:hint="eastAsia"/>
          <w:color w:val="000000"/>
          <w:kern w:val="0"/>
          <w:sz w:val="30"/>
          <w:szCs w:val="30"/>
        </w:rPr>
        <w:t>对《公务员录用体检通用标准（试行）》中的心率、视力、听力、血压等项目达不到体检合格标准的，安排当日复检；对边缘性心脏杂音、病理性心电图、病理性杂音、频发早搏（心电图证实）等项目达不到体检合格标准的，安排当场复检。考生对非当日、非当场复检的体检项目结果有疑问的，可以在接到体检结论通知之日起7日内向体检实施机关提交复检申请，经批准后进行复检。实施机关应对复检项目严格保密。原则上，非当日、当场复检的项目，不得在原体检医院进行复检，复检只能进行一次，体检结果以复检结论为准。</w:t>
      </w:r>
    </w:p>
    <w:p w:rsidR="008C5524" w:rsidRPr="00D90C50" w:rsidRDefault="00C83034"/>
    <w:sectPr w:rsidR="008C5524" w:rsidRPr="00D90C50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034" w:rsidRDefault="00C83034" w:rsidP="00D90C50">
      <w:r>
        <w:separator/>
      </w:r>
    </w:p>
  </w:endnote>
  <w:endnote w:type="continuationSeparator" w:id="0">
    <w:p w:rsidR="00C83034" w:rsidRDefault="00C83034" w:rsidP="00D90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034" w:rsidRDefault="00C83034" w:rsidP="00D90C50">
      <w:r>
        <w:separator/>
      </w:r>
    </w:p>
  </w:footnote>
  <w:footnote w:type="continuationSeparator" w:id="0">
    <w:p w:rsidR="00C83034" w:rsidRDefault="00C83034" w:rsidP="00D90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C50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7DB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34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0C50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1151</Characters>
  <Application>Microsoft Office Word</Application>
  <DocSecurity>0</DocSecurity>
  <Lines>9</Lines>
  <Paragraphs>2</Paragraphs>
  <ScaleCrop>false</ScaleCrop>
  <Company>微软中国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2015-06-25T09:03:00Z</dcterms:created>
  <dcterms:modified xsi:type="dcterms:W3CDTF">2015-06-25T09:03:00Z</dcterms:modified>
</cp:coreProperties>
</file>