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88" w:rsidRPr="00455E88" w:rsidRDefault="00455E88" w:rsidP="00455E88">
      <w:pPr>
        <w:shd w:val="clear" w:color="auto" w:fill="FFFFFF"/>
        <w:adjustRightInd/>
        <w:snapToGrid/>
        <w:spacing w:before="100" w:beforeAutospacing="1" w:after="100" w:afterAutospacing="1" w:line="390" w:lineRule="atLeast"/>
        <w:jc w:val="center"/>
        <w:rPr>
          <w:rFonts w:ascii="Arial" w:eastAsia="宋体" w:hAnsi="Arial" w:cs="Arial"/>
          <w:color w:val="464646"/>
          <w:sz w:val="18"/>
          <w:szCs w:val="18"/>
        </w:rPr>
      </w:pPr>
      <w:r w:rsidRPr="00455E88">
        <w:rPr>
          <w:rFonts w:ascii="Arial" w:eastAsia="宋体" w:hAnsi="Arial" w:cs="Arial"/>
          <w:b/>
          <w:bCs/>
          <w:color w:val="464646"/>
          <w:sz w:val="28"/>
          <w:szCs w:val="28"/>
          <w:u w:val="single"/>
        </w:rPr>
        <w:t>工程技术岗人才招聘计划</w:t>
      </w:r>
    </w:p>
    <w:p w:rsidR="00455E88" w:rsidRPr="00455E88" w:rsidRDefault="00455E88" w:rsidP="00455E88">
      <w:pPr>
        <w:shd w:val="clear" w:color="auto" w:fill="FFFFFF"/>
        <w:adjustRightInd/>
        <w:snapToGrid/>
        <w:spacing w:before="100" w:beforeAutospacing="1" w:after="100" w:afterAutospacing="1" w:line="390" w:lineRule="atLeast"/>
        <w:jc w:val="center"/>
        <w:rPr>
          <w:rFonts w:ascii="Arial" w:eastAsia="宋体" w:hAnsi="Arial" w:cs="Arial"/>
          <w:color w:val="464646"/>
          <w:sz w:val="18"/>
          <w:szCs w:val="18"/>
        </w:rPr>
      </w:pPr>
      <w:r w:rsidRPr="00455E88">
        <w:rPr>
          <w:rFonts w:ascii="Arial" w:eastAsia="宋体" w:hAnsi="Arial" w:cs="Arial"/>
          <w:color w:val="464646"/>
          <w:sz w:val="18"/>
          <w:szCs w:val="18"/>
        </w:rPr>
        <w:t> 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960"/>
        <w:gridCol w:w="724"/>
        <w:gridCol w:w="568"/>
        <w:gridCol w:w="2780"/>
        <w:gridCol w:w="2651"/>
      </w:tblGrid>
      <w:tr w:rsidR="00455E88" w:rsidRPr="00455E88" w:rsidTr="00455E88">
        <w:trPr>
          <w:trHeight w:val="772"/>
          <w:jc w:val="center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专业或研究方向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学历层次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岗位需求（简要描述）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联系方式</w:t>
            </w:r>
          </w:p>
        </w:tc>
      </w:tr>
      <w:tr w:rsidR="00455E88" w:rsidRPr="00455E88" w:rsidTr="00455E88">
        <w:trPr>
          <w:trHeight w:val="772"/>
          <w:jc w:val="center"/>
        </w:trPr>
        <w:tc>
          <w:tcPr>
            <w:tcW w:w="12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生物制造研究部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合成生物学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博士或副高职称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ind w:firstLine="42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年龄在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40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岁以下，有海外经历者优先。长期从事合成生物学相关领域的研究，在分子生物学和生物化学方面具有较强的科研背景，熟悉基因组的结构、功能以及相关元件的构建和调控。具有强烈科研兴趣，语言表达与写作能力较好，在国际刊物上以第一作者或通讯作者身份发表过领域相关的高质量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SCI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论文。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联系人：刘永福</w:t>
            </w:r>
          </w:p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13809049827</w:t>
            </w:r>
          </w:p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hyperlink r:id="rId4" w:tgtFrame="_blank" w:history="1">
              <w:r w:rsidRPr="00455E88">
                <w:rPr>
                  <w:rFonts w:ascii="Arial" w:eastAsia="宋体" w:hAnsi="Arial" w:cs="Arial"/>
                  <w:color w:val="000000"/>
                  <w:sz w:val="18"/>
                </w:rPr>
                <w:t>lyf@njtech.edu.cn</w:t>
              </w:r>
            </w:hyperlink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或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陈勇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13814041692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chenyong1982@njtech.edu.cn</w:t>
            </w:r>
          </w:p>
        </w:tc>
      </w:tr>
      <w:tr w:rsidR="00455E88" w:rsidRPr="00455E88" w:rsidTr="00455E88">
        <w:trPr>
          <w:trHeight w:val="7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微生物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博士或副高职称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ind w:firstLine="42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年龄在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40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岁以下，有海外经历者优先。长期从事微生物相关领域的研究，在微生物筛选和生物催化剂构建具有较强的科研背景。具有强烈科研兴趣，语言表达与写作能力较好，在国际刊物上以第一作者或通讯作者身份发表过领域相关的高质量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SCI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论文。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7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化工模拟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博士或副高职称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ind w:firstLine="42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年龄在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40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岁以下，有海外经历者优先。有良好的化学工程、流体力学等相关专业基础，熟悉各种模拟软件的应用，有较强的及数学建模、计算模拟能力。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lastRenderedPageBreak/>
              <w:t>具有强烈科研兴趣，语言表达与写作能力较好，在国际刊物上以第一作者或通讯作者身份发表过领域相关的高质量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SCI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论文。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7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药物制剂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博士或副高职称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ind w:firstLine="42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年龄在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40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岁以下，有海外经历者优先。药物制剂或药学相关专业毕业，熟悉国家技术审评的要求，国家药品管理的相关法规，具有较强的药物制剂实验技能与理论知识，具备较强的实验设计思路，能够独立进行处方筛选和工艺研究工作，从事过三年以上药物制剂研发工作者优先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7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化学合成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博士或副高职称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ind w:firstLine="42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年龄在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40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岁以下，有海外经历者优先。化学合成相关专业毕业，具有较强的化学合成实验技能与理论知识，具备较强的实验设计思路，在国际刊物上以第一作者或通讯作者身份发表过领域相关的高质量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SCI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论文。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7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高分子材料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博士或副高职称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ind w:firstLine="42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年龄在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40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岁以下，有海外经历者优先。有良好的高分子材料等相关专业基础，在高分子材料合成、分析等领域具有较强的科研背景。具有强烈科研兴趣，语言表达与写作能力较好，在国际刊物上以第一作者或通讯作者身份发表过领域相关的高质量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SCI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论文。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433"/>
          <w:jc w:val="center"/>
        </w:trPr>
        <w:tc>
          <w:tcPr>
            <w:tcW w:w="12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高性能</w:t>
            </w: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膜研究部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lastRenderedPageBreak/>
              <w:t>膜分离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有稳定的研究方向，具有良好的</w:t>
            </w: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lastRenderedPageBreak/>
              <w:t>人际沟通能力、外语交流能力以及团队合作精神，科研业务能力强，在国际高水平刊物发表过多篇文章，或在产业化关键技术研究方面取得突破及有较强创业能力，有成果产业化经验者优先。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lastRenderedPageBreak/>
              <w:t> </w:t>
            </w:r>
          </w:p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联系人：刘永福</w:t>
            </w:r>
          </w:p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13809049827</w:t>
            </w:r>
          </w:p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hyperlink r:id="rId5" w:tgtFrame="_blank" w:history="1">
              <w:r w:rsidRPr="00455E88">
                <w:rPr>
                  <w:rFonts w:ascii="Arial" w:eastAsia="宋体" w:hAnsi="Arial" w:cs="Arial"/>
                  <w:color w:val="000000"/>
                  <w:sz w:val="18"/>
                </w:rPr>
                <w:t>lyf@njtech.edu.cn</w:t>
              </w:r>
            </w:hyperlink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ind w:firstLine="42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或：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ind w:firstLine="42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顾学红，</w:t>
            </w: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13338616788 02583172268 xhgu@njtech.edu.cn</w:t>
            </w:r>
          </w:p>
        </w:tc>
      </w:tr>
      <w:tr w:rsidR="00455E88" w:rsidRPr="00455E88" w:rsidTr="00455E88">
        <w:trPr>
          <w:trHeight w:val="4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水处理技术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5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高分子材料与工程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无机材料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4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工业催化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物理化学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772"/>
          <w:jc w:val="center"/>
        </w:trPr>
        <w:tc>
          <w:tcPr>
            <w:tcW w:w="12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柔性电子研究部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464646"/>
                <w:sz w:val="18"/>
                <w:szCs w:val="18"/>
              </w:rPr>
              <w:t> 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464646"/>
                <w:sz w:val="18"/>
                <w:szCs w:val="18"/>
              </w:rPr>
              <w:t> 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 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物理、化学、生物、电子、材料和信息等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shd w:val="clear" w:color="auto" w:fill="FFFFFF"/>
              <w:adjustRightInd/>
              <w:spacing w:after="0" w:line="450" w:lineRule="atLeast"/>
              <w:ind w:left="318" w:right="94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光电功能材料可控合成、器件微纳加工、柔性印刷、微纳器件传感等。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联系人：刘永福</w:t>
            </w:r>
          </w:p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13809049827</w:t>
            </w:r>
          </w:p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hyperlink r:id="rId6" w:tgtFrame="_blank" w:history="1">
              <w:r w:rsidRPr="00455E88">
                <w:rPr>
                  <w:rFonts w:ascii="Arial" w:eastAsia="宋体" w:hAnsi="Arial" w:cs="Arial"/>
                  <w:color w:val="000000"/>
                  <w:sz w:val="18"/>
                </w:rPr>
                <w:t>lyf@njtech.edu.cn</w:t>
              </w:r>
            </w:hyperlink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ind w:firstLine="42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或：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王建浦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13584020617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iamjpwang@njtech.edu.cn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464646"/>
                <w:sz w:val="18"/>
                <w:szCs w:val="18"/>
              </w:rPr>
              <w:t> </w:t>
            </w:r>
          </w:p>
        </w:tc>
      </w:tr>
      <w:tr w:rsidR="00455E88" w:rsidRPr="00455E88" w:rsidTr="00455E88">
        <w:trPr>
          <w:trHeight w:val="7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shd w:val="clear" w:color="auto" w:fill="FFFFFF"/>
              <w:adjustRightInd/>
              <w:spacing w:after="0" w:line="450" w:lineRule="atLeast"/>
              <w:ind w:left="318" w:right="94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新型光电材料开发、光电特性研究、基于光电材料生物传感等。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7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shd w:val="clear" w:color="auto" w:fill="FFFFFF"/>
              <w:adjustRightInd/>
              <w:spacing w:after="0" w:line="450" w:lineRule="atLeast"/>
              <w:ind w:left="318" w:right="94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新型光电器件、器件机理研究、激光与超快光谱等。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7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负责大型设备共享平台的实验室管理、大型仪器管理、技术开发及日常维护等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397"/>
          <w:jc w:val="center"/>
        </w:trPr>
        <w:tc>
          <w:tcPr>
            <w:tcW w:w="12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工程材</w:t>
            </w: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料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研究部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无机非金</w:t>
            </w: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属材料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（水泥混泥土、陶瓷）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硕士</w:t>
            </w: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专业基础扎实、有较强的独立科</w:t>
            </w: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研能力和良好的团队合作精神。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联系人：刘永福</w:t>
            </w:r>
          </w:p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13809049827</w:t>
            </w:r>
          </w:p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hyperlink r:id="rId7" w:tgtFrame="_blank" w:history="1">
              <w:r w:rsidRPr="00455E88">
                <w:rPr>
                  <w:rFonts w:ascii="Arial" w:eastAsia="宋体" w:hAnsi="Arial" w:cs="Arial"/>
                  <w:color w:val="000000"/>
                  <w:sz w:val="18"/>
                </w:rPr>
                <w:t>lyf@njtech.edu.cn</w:t>
              </w:r>
            </w:hyperlink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ind w:firstLine="42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或：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陆春华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13957139343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chhlu@njtech.edu.cn</w:t>
            </w:r>
          </w:p>
        </w:tc>
      </w:tr>
      <w:tr w:rsidR="00455E88" w:rsidRPr="00455E88" w:rsidTr="00455E8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金属材料与工程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高分子复合材料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机械自动化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</w:tbl>
    <w:p w:rsidR="00455E88" w:rsidRPr="00455E88" w:rsidRDefault="00455E88" w:rsidP="00455E88">
      <w:pPr>
        <w:shd w:val="clear" w:color="auto" w:fill="FFFFFF"/>
        <w:adjustRightInd/>
        <w:snapToGrid/>
        <w:spacing w:before="100" w:beforeAutospacing="1" w:after="100" w:afterAutospacing="1" w:line="390" w:lineRule="atLeast"/>
        <w:jc w:val="center"/>
        <w:rPr>
          <w:rFonts w:ascii="Arial" w:eastAsia="宋体" w:hAnsi="Arial" w:cs="Arial"/>
          <w:color w:val="464646"/>
          <w:sz w:val="18"/>
          <w:szCs w:val="18"/>
        </w:rPr>
      </w:pPr>
      <w:r w:rsidRPr="00455E88">
        <w:rPr>
          <w:rFonts w:ascii="Arial" w:eastAsia="宋体" w:hAnsi="Arial" w:cs="Arial"/>
          <w:b/>
          <w:bCs/>
          <w:color w:val="464646"/>
          <w:sz w:val="18"/>
          <w:szCs w:val="18"/>
        </w:rPr>
        <w:t> </w:t>
      </w:r>
    </w:p>
    <w:p w:rsidR="00455E88" w:rsidRPr="00455E88" w:rsidRDefault="00455E88" w:rsidP="00455E88">
      <w:pPr>
        <w:shd w:val="clear" w:color="auto" w:fill="FFFFFF"/>
        <w:adjustRightInd/>
        <w:snapToGrid/>
        <w:spacing w:before="100" w:beforeAutospacing="1" w:after="100" w:afterAutospacing="1" w:line="390" w:lineRule="atLeast"/>
        <w:jc w:val="center"/>
        <w:rPr>
          <w:rFonts w:ascii="Arial" w:eastAsia="宋体" w:hAnsi="Arial" w:cs="Arial"/>
          <w:color w:val="464646"/>
          <w:sz w:val="18"/>
          <w:szCs w:val="18"/>
        </w:rPr>
      </w:pPr>
      <w:r w:rsidRPr="00455E88">
        <w:rPr>
          <w:rFonts w:ascii="Arial" w:eastAsia="宋体" w:hAnsi="Arial" w:cs="Arial"/>
          <w:b/>
          <w:bCs/>
          <w:color w:val="464646"/>
          <w:sz w:val="28"/>
          <w:szCs w:val="28"/>
          <w:u w:val="single"/>
        </w:rPr>
        <w:t>行政管理岗人才招聘计划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1651"/>
        <w:gridCol w:w="1087"/>
        <w:gridCol w:w="512"/>
        <w:gridCol w:w="2060"/>
        <w:gridCol w:w="2220"/>
      </w:tblGrid>
      <w:tr w:rsidR="00455E88" w:rsidRPr="00455E88" w:rsidTr="00455E88">
        <w:trPr>
          <w:trHeight w:val="565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464646"/>
                <w:sz w:val="18"/>
                <w:szCs w:val="18"/>
              </w:rPr>
              <w:t>部门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464646"/>
                <w:sz w:val="18"/>
                <w:szCs w:val="18"/>
              </w:rPr>
              <w:t>所学专业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464646"/>
                <w:sz w:val="18"/>
                <w:szCs w:val="18"/>
              </w:rPr>
              <w:t>学历层次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464646"/>
                <w:sz w:val="18"/>
                <w:szCs w:val="18"/>
              </w:rPr>
              <w:t>人数</w:t>
            </w:r>
          </w:p>
        </w:tc>
        <w:tc>
          <w:tcPr>
            <w:tcW w:w="2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464646"/>
                <w:sz w:val="18"/>
                <w:szCs w:val="18"/>
              </w:rPr>
              <w:t>岗位需求（简要描述）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b/>
                <w:bCs/>
                <w:color w:val="464646"/>
                <w:sz w:val="18"/>
                <w:szCs w:val="18"/>
              </w:rPr>
              <w:t>联系方式</w:t>
            </w:r>
          </w:p>
        </w:tc>
      </w:tr>
      <w:tr w:rsidR="00455E88" w:rsidRPr="00455E88" w:rsidTr="00455E88">
        <w:trPr>
          <w:trHeight w:val="1082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工程材料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研究部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材料相关专业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具有较强的组织活动与交流能力，文字功底好。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刘永福</w:t>
            </w:r>
          </w:p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13809049827</w:t>
            </w:r>
          </w:p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hyperlink r:id="rId8" w:tgtFrame="_blank" w:history="1">
              <w:r w:rsidRPr="00455E88">
                <w:rPr>
                  <w:rFonts w:ascii="Arial" w:eastAsia="宋体" w:hAnsi="Arial" w:cs="Arial"/>
                  <w:color w:val="000000"/>
                  <w:sz w:val="18"/>
                </w:rPr>
                <w:t>lyf@njtech.edu.cn</w:t>
              </w:r>
            </w:hyperlink>
          </w:p>
        </w:tc>
      </w:tr>
      <w:tr w:rsidR="00455E88" w:rsidRPr="00455E88" w:rsidTr="00455E88">
        <w:trPr>
          <w:trHeight w:val="1082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管理运营部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材料、化工、生物、工程相关业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具有相关专业背景，具有较强的对外联络与协调能力，能够熟练应用英语交流和写作，文字功底好，从事科研管理方面工作。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联系人：刘永福</w:t>
            </w:r>
          </w:p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13809049827</w:t>
            </w:r>
          </w:p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hyperlink r:id="rId9" w:tgtFrame="_blank" w:history="1">
              <w:r w:rsidRPr="00455E88">
                <w:rPr>
                  <w:rFonts w:ascii="Arial" w:eastAsia="宋体" w:hAnsi="Arial" w:cs="Arial"/>
                  <w:color w:val="000000"/>
                  <w:sz w:val="18"/>
                </w:rPr>
                <w:t>lyf@njtech.edu.cn</w:t>
              </w:r>
            </w:hyperlink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或：温锡敏</w:t>
            </w: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83587903</w:t>
            </w:r>
          </w:p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wenximin@njtech.edu.cn</w:t>
            </w:r>
          </w:p>
        </w:tc>
      </w:tr>
      <w:tr w:rsidR="00455E88" w:rsidRPr="00455E88" w:rsidTr="00455E88">
        <w:trPr>
          <w:trHeight w:val="10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艺术类相关专业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师范类、艺术类毕业，专业基础知识扎实，有良好的语言沟通能力，从事艺术教育相关专业。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  <w:tr w:rsidR="00455E88" w:rsidRPr="00455E88" w:rsidTr="00455E88">
        <w:trPr>
          <w:trHeight w:val="10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材料、化工等相关专业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E88" w:rsidRPr="00455E88" w:rsidRDefault="00455E88" w:rsidP="00455E88">
            <w:pPr>
              <w:shd w:val="clear" w:color="auto" w:fill="FFFFFF"/>
              <w:adjustRightInd/>
              <w:snapToGrid/>
              <w:spacing w:before="100" w:beforeAutospacing="1" w:after="100" w:afterAutospacing="1" w:line="450" w:lineRule="atLeas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455E88">
              <w:rPr>
                <w:rFonts w:ascii="Arial" w:eastAsia="宋体" w:hAnsi="Arial" w:cs="Arial"/>
                <w:color w:val="464646"/>
                <w:sz w:val="18"/>
                <w:szCs w:val="18"/>
              </w:rPr>
              <w:t>具有相关专业背景，具有较强的英语阅读和写作能力，具有较强的信息收集能力，文字功底扎实，具有文字工作经验者优先。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E88" w:rsidRPr="00455E88" w:rsidRDefault="00455E88" w:rsidP="00455E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55E88"/>
    <w:rsid w:val="0063728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E88"/>
    <w:rPr>
      <w:strike w:val="0"/>
      <w:dstrike w:val="0"/>
      <w:color w:val="464646"/>
      <w:u w:val="none"/>
      <w:effect w:val="none"/>
    </w:rPr>
  </w:style>
  <w:style w:type="paragraph" w:styleId="a4">
    <w:name w:val="Normal (Web)"/>
    <w:basedOn w:val="a"/>
    <w:uiPriority w:val="99"/>
    <w:unhideWhenUsed/>
    <w:rsid w:val="00455E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536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f@njtech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f@njtech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f@njtech.edu.c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yf@njtech.edu.c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yf@njtech.edu.cn" TargetMode="External"/><Relationship Id="rId9" Type="http://schemas.openxmlformats.org/officeDocument/2006/relationships/hyperlink" Target="mailto:lyf@njtech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2015-11-21T06:54:00Z</dcterms:modified>
</cp:coreProperties>
</file>