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E" w:rsidRDefault="00B468EE" w:rsidP="00B468EE">
      <w:pPr>
        <w:spacing w:line="560" w:lineRule="exact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附件2</w:t>
      </w:r>
    </w:p>
    <w:p w:rsidR="00B468EE" w:rsidRDefault="00B468EE" w:rsidP="00B468E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2014年成都市成华区事业单位公开招聘</w:t>
      </w:r>
    </w:p>
    <w:p w:rsidR="00B468EE" w:rsidRDefault="00B468EE" w:rsidP="00B468E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工作人员考试大纲</w:t>
      </w:r>
    </w:p>
    <w:p w:rsidR="00B468EE" w:rsidRDefault="00B468EE" w:rsidP="00B468EE">
      <w:pPr>
        <w:spacing w:line="560" w:lineRule="exact"/>
        <w:ind w:firstLineChars="195" w:firstLine="624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2014年成都市成华区公开招聘事业单位工作人员考试笔试科目为《职业能力倾向测验》和《公共基础知识》。</w:t>
      </w:r>
    </w:p>
    <w:p w:rsidR="00B468EE" w:rsidRDefault="00B468EE" w:rsidP="00B468EE">
      <w:pPr>
        <w:spacing w:line="560" w:lineRule="exact"/>
        <w:ind w:firstLineChars="195" w:firstLine="624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本次考试不指定复习教材，考生可根据考试大纲的要求，自行选择参考书进行复习准备。</w:t>
      </w:r>
    </w:p>
    <w:p w:rsidR="00B468EE" w:rsidRDefault="00B468EE" w:rsidP="00B468EE">
      <w:pPr>
        <w:spacing w:line="560" w:lineRule="exact"/>
        <w:ind w:firstLineChars="198" w:firstLine="634"/>
        <w:rPr>
          <w:rFonts w:ascii="方正仿宋简体" w:eastAsia="方正仿宋简体" w:hAnsi="方正仿宋简体" w:cs="方正仿宋简体" w:hint="eastAsia"/>
          <w:b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一、考试结构（以</w:t>
      </w:r>
      <w:r>
        <w:rPr>
          <w:rFonts w:ascii="方正仿宋简体" w:eastAsia="方正仿宋简体" w:hAnsi="方正仿宋简体" w:cs="方正仿宋简体" w:hint="eastAsia"/>
          <w:szCs w:val="32"/>
        </w:rPr>
        <w:t>《职业能力倾向测验》和《公共基础知识》为例）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（一）《</w:t>
      </w:r>
      <w:r>
        <w:rPr>
          <w:rFonts w:ascii="方正仿宋简体" w:eastAsia="方正仿宋简体" w:hAnsi="方正仿宋简体" w:cs="方正仿宋简体" w:hint="eastAsia"/>
          <w:szCs w:val="32"/>
        </w:rPr>
        <w:t>职业能力倾向测验</w:t>
      </w:r>
      <w:r>
        <w:rPr>
          <w:rFonts w:ascii="方正仿宋简体" w:eastAsia="方正仿宋简体" w:hAnsi="方正仿宋简体" w:cs="方正仿宋简体" w:hint="eastAsia"/>
          <w:bCs/>
          <w:szCs w:val="32"/>
        </w:rPr>
        <w:t>》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题型为客观性试题，考试时限90分钟，满分100分。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（二）《公共基础知识》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题型为客观性试题，考试时限90分钟，满分100分。</w:t>
      </w:r>
    </w:p>
    <w:p w:rsidR="00B468EE" w:rsidRDefault="00B468EE" w:rsidP="00B468EE">
      <w:pPr>
        <w:spacing w:line="560" w:lineRule="exact"/>
        <w:ind w:firstLineChars="198" w:firstLine="634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二、作答要求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应试者务必携带的考试文具包括蓝</w:t>
      </w:r>
      <w:r>
        <w:rPr>
          <w:rFonts w:ascii="方正仿宋简体" w:eastAsia="方正仿宋简体" w:hAnsi="方正仿宋简体" w:cs="方正仿宋简体" w:hint="eastAsia"/>
          <w:bCs/>
          <w:spacing w:val="-2"/>
          <w:szCs w:val="32"/>
        </w:rPr>
        <w:t>黑色字迹的钢笔、签字笔或圆珠笔</w:t>
      </w:r>
      <w:r>
        <w:rPr>
          <w:rFonts w:ascii="方正仿宋简体" w:eastAsia="方正仿宋简体" w:hAnsi="方正仿宋简体" w:cs="方正仿宋简体" w:hint="eastAsia"/>
          <w:szCs w:val="32"/>
        </w:rPr>
        <w:t>、2B铅笔和橡皮。</w:t>
      </w:r>
    </w:p>
    <w:p w:rsidR="00B468EE" w:rsidRDefault="00B468EE" w:rsidP="00B468EE">
      <w:pPr>
        <w:spacing w:line="560" w:lineRule="exact"/>
        <w:ind w:firstLineChars="200" w:firstLine="616"/>
        <w:rPr>
          <w:rFonts w:ascii="方正仿宋简体" w:eastAsia="方正仿宋简体" w:hAnsi="方正仿宋简体" w:cs="方正仿宋简体" w:hint="eastAsia"/>
          <w:spacing w:val="-6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6"/>
          <w:szCs w:val="32"/>
        </w:rPr>
        <w:t>应试者</w:t>
      </w:r>
      <w:r>
        <w:rPr>
          <w:rFonts w:ascii="方正仿宋简体" w:eastAsia="方正仿宋简体" w:hAnsi="方正仿宋简体" w:cs="方正仿宋简体" w:hint="eastAsia"/>
          <w:bCs/>
          <w:spacing w:val="-6"/>
          <w:szCs w:val="32"/>
        </w:rPr>
        <w:t>必须用蓝黑色字迹的钢笔、签字笔或圆珠笔在答题卡指定位置上填写本人姓名和准考证号，用2B铅笔在指定位置上填涂准考证号和在答题卡指定位置上作答</w:t>
      </w:r>
      <w:r>
        <w:rPr>
          <w:rFonts w:ascii="方正仿宋简体" w:eastAsia="方正仿宋简体" w:hAnsi="方正仿宋简体" w:cs="方正仿宋简体" w:hint="eastAsia"/>
          <w:spacing w:val="-6"/>
          <w:szCs w:val="32"/>
        </w:rPr>
        <w:t>。作答在试题本上或其他位置的一律无效。</w:t>
      </w:r>
    </w:p>
    <w:p w:rsidR="00B468EE" w:rsidRDefault="00B468EE" w:rsidP="00B468EE">
      <w:pPr>
        <w:spacing w:line="560" w:lineRule="exact"/>
        <w:ind w:firstLineChars="198" w:firstLine="634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三、科目介绍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（一）《职业能力倾向测验》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>《职业能力倾向测验》主要测查管理工作必须具备的基本素质和潜在能力，考试内容主要包括：数量关系、言语理</w:t>
      </w:r>
      <w:r>
        <w:rPr>
          <w:rFonts w:ascii="方正仿宋简体" w:eastAsia="方正仿宋简体" w:hAnsi="方正仿宋简体" w:cs="方正仿宋简体" w:hint="eastAsia"/>
          <w:szCs w:val="32"/>
        </w:rPr>
        <w:lastRenderedPageBreak/>
        <w:t>解与表达、判断推理、常识判断、资料分析五个部分。</w:t>
      </w:r>
    </w:p>
    <w:p w:rsidR="00B468EE" w:rsidRDefault="00B468EE" w:rsidP="00B468EE">
      <w:pPr>
        <w:spacing w:line="560" w:lineRule="exact"/>
        <w:ind w:firstLineChars="196" w:firstLine="63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Cs w:val="32"/>
        </w:rPr>
        <w:t>第一部分：数量关系。</w:t>
      </w:r>
      <w:r>
        <w:rPr>
          <w:rFonts w:ascii="方正仿宋简体" w:eastAsia="方正仿宋简体" w:hAnsi="方正仿宋简体" w:cs="方正仿宋简体" w:hint="eastAsia"/>
          <w:szCs w:val="32"/>
        </w:rPr>
        <w:t>这一部分主要考查应试者理解、把握事物间量化关系和解决数量关系问题的技能，主要涉及数字和数据关系的分析、推理、判断、运算等。</w:t>
      </w:r>
    </w:p>
    <w:p w:rsidR="00B468EE" w:rsidRDefault="00B468EE" w:rsidP="00B468EE">
      <w:pPr>
        <w:spacing w:line="560" w:lineRule="exact"/>
        <w:ind w:firstLineChars="200" w:firstLine="643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Cs w:val="32"/>
        </w:rPr>
        <w:t>第二部分：言语理解与表达。</w:t>
      </w:r>
      <w:r>
        <w:rPr>
          <w:rFonts w:ascii="方正仿宋简体" w:eastAsia="方正仿宋简体" w:hAnsi="方正仿宋简体" w:cs="方正仿宋简体" w:hint="eastAsia"/>
          <w:szCs w:val="32"/>
        </w:rPr>
        <w:t>这一部分主要考查应试者运用语言文字进行交流和思考，迅速而又准确地理解文字材料内涵的能力。它包括根据材料查找主要信息及重要细节；正确理解阅读材料中指定词语、语句的准确含义；概括归纳阅读材料的中心、主旨；判断新组成的语句与阅读材料原意是否一致；根据上下文合理推断阅读材料中的隐含信息；判断作者的态度、意图、倾向、目的；准确、得体地遣词用字等。</w:t>
      </w:r>
    </w:p>
    <w:p w:rsidR="00B468EE" w:rsidRDefault="00B468EE" w:rsidP="00B468EE">
      <w:pPr>
        <w:spacing w:line="560" w:lineRule="exact"/>
        <w:ind w:firstLineChars="200" w:firstLine="643"/>
        <w:rPr>
          <w:rFonts w:ascii="方正仿宋简体" w:eastAsia="方正仿宋简体" w:hAnsi="方正仿宋简体" w:cs="方正仿宋简体" w:hint="eastAsia"/>
          <w:color w:val="FF0000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Cs w:val="32"/>
        </w:rPr>
        <w:t>第三部分：判断推理。</w:t>
      </w:r>
      <w:r>
        <w:rPr>
          <w:rFonts w:ascii="方正仿宋简体" w:eastAsia="方正仿宋简体" w:hAnsi="方正仿宋简体" w:cs="方正仿宋简体" w:hint="eastAsia"/>
          <w:szCs w:val="32"/>
        </w:rPr>
        <w:t>这一部分测查应试者对各种事物关系的分析推理能力，涉及图形推理、定义判断、演绎推理和类比推理、事件排序等五种类型。</w:t>
      </w:r>
    </w:p>
    <w:p w:rsidR="00B468EE" w:rsidRDefault="00B468EE" w:rsidP="00B468EE">
      <w:pPr>
        <w:tabs>
          <w:tab w:val="left" w:pos="3870"/>
        </w:tabs>
        <w:spacing w:line="560" w:lineRule="exact"/>
        <w:ind w:firstLineChars="200" w:firstLine="643"/>
        <w:rPr>
          <w:rFonts w:ascii="方正仿宋简体" w:eastAsia="方正仿宋简体" w:hAnsi="方正仿宋简体" w:cs="方正仿宋简体" w:hint="eastAsia"/>
          <w:color w:val="FF0000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Cs w:val="32"/>
        </w:rPr>
        <w:t>第四部分：常识判断。</w:t>
      </w:r>
      <w:r>
        <w:rPr>
          <w:rFonts w:ascii="方正仿宋简体" w:eastAsia="方正仿宋简体" w:hAnsi="方正仿宋简体" w:cs="方正仿宋简体" w:hint="eastAsia"/>
          <w:szCs w:val="32"/>
        </w:rPr>
        <w:t>这一部分测查应试者对社会和事物的观察、思考和知识积累的程度，试题取材范围广泛，主要涉及科技、经济、社会、法律、管理、历史、文学等诸多方面的常识。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/>
          <w:szCs w:val="32"/>
        </w:rPr>
        <w:t>第五部分：资料分析。</w:t>
      </w:r>
      <w:r>
        <w:rPr>
          <w:rFonts w:ascii="方正仿宋简体" w:eastAsia="方正仿宋简体" w:hAnsi="方正仿宋简体" w:cs="方正仿宋简体" w:hint="eastAsia"/>
          <w:szCs w:val="32"/>
        </w:rPr>
        <w:t>这一部分测查应试者对各种形式的文字、图形、表格等资料的综合理解与分析加工的能力，这部分内容通常由数据性、统计性的图表数字及文字材料构成。</w:t>
      </w:r>
    </w:p>
    <w:p w:rsidR="00B468EE" w:rsidRDefault="00B468EE" w:rsidP="00B468EE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bCs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Cs w:val="32"/>
        </w:rPr>
        <w:t>（二）《公共基础知识》介绍（略）</w:t>
      </w:r>
    </w:p>
    <w:p w:rsidR="00D61000" w:rsidRPr="00B468EE" w:rsidRDefault="00D61000"/>
    <w:sectPr w:rsidR="00D61000" w:rsidRPr="00B46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00" w:rsidRDefault="00D61000" w:rsidP="00B468EE">
      <w:r>
        <w:separator/>
      </w:r>
    </w:p>
  </w:endnote>
  <w:endnote w:type="continuationSeparator" w:id="1">
    <w:p w:rsidR="00D61000" w:rsidRDefault="00D61000" w:rsidP="00B4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00" w:rsidRDefault="00D61000" w:rsidP="00B468EE">
      <w:r>
        <w:separator/>
      </w:r>
    </w:p>
  </w:footnote>
  <w:footnote w:type="continuationSeparator" w:id="1">
    <w:p w:rsidR="00D61000" w:rsidRDefault="00D61000" w:rsidP="00B4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EE"/>
    <w:rsid w:val="00B468EE"/>
    <w:rsid w:val="00D6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2014-09-10T02:39:00Z</dcterms:created>
  <dcterms:modified xsi:type="dcterms:W3CDTF">2014-09-10T02:39:00Z</dcterms:modified>
</cp:coreProperties>
</file>