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360" w:type="dxa"/>
        <w:tblInd w:w="93" w:type="dxa"/>
        <w:tblLook w:val="04A0"/>
      </w:tblPr>
      <w:tblGrid>
        <w:gridCol w:w="2060"/>
        <w:gridCol w:w="2060"/>
        <w:gridCol w:w="1840"/>
        <w:gridCol w:w="820"/>
        <w:gridCol w:w="820"/>
        <w:gridCol w:w="820"/>
        <w:gridCol w:w="820"/>
        <w:gridCol w:w="820"/>
        <w:gridCol w:w="820"/>
        <w:gridCol w:w="3700"/>
        <w:gridCol w:w="820"/>
        <w:gridCol w:w="2680"/>
        <w:gridCol w:w="820"/>
        <w:gridCol w:w="820"/>
        <w:gridCol w:w="820"/>
        <w:gridCol w:w="820"/>
      </w:tblGrid>
      <w:tr w:rsidR="005866C6" w:rsidRPr="005866C6" w:rsidTr="005866C6">
        <w:trPr>
          <w:trHeight w:val="312"/>
        </w:trPr>
        <w:tc>
          <w:tcPr>
            <w:tcW w:w="21360" w:type="dxa"/>
            <w:gridSpan w:val="16"/>
            <w:vMerge w:val="restart"/>
            <w:tcBorders>
              <w:top w:val="nil"/>
              <w:left w:val="nil"/>
              <w:bottom w:val="nil"/>
              <w:right w:val="nil"/>
            </w:tcBorders>
            <w:shd w:val="clear" w:color="auto" w:fill="auto"/>
            <w:noWrap/>
            <w:vAlign w:val="center"/>
            <w:hideMark/>
          </w:tcPr>
          <w:p w:rsidR="005866C6" w:rsidRPr="005866C6" w:rsidRDefault="005866C6" w:rsidP="005866C6">
            <w:pPr>
              <w:widowControl/>
              <w:jc w:val="center"/>
              <w:rPr>
                <w:rFonts w:ascii="宋体" w:eastAsia="宋体" w:hAnsi="宋体" w:cs="Arial"/>
                <w:b/>
                <w:bCs/>
                <w:kern w:val="0"/>
                <w:sz w:val="24"/>
                <w:szCs w:val="24"/>
              </w:rPr>
            </w:pPr>
            <w:r w:rsidRPr="005866C6">
              <w:rPr>
                <w:rFonts w:ascii="宋体" w:eastAsia="宋体" w:hAnsi="宋体" w:cs="Arial" w:hint="eastAsia"/>
                <w:b/>
                <w:bCs/>
                <w:kern w:val="0"/>
                <w:sz w:val="24"/>
                <w:szCs w:val="24"/>
              </w:rPr>
              <w:t>深圳市罗湖区区属事业单位公开招聘管理和专业技术岗位工作人员岗位表（政府系统、面向社会人员）</w:t>
            </w:r>
          </w:p>
        </w:tc>
      </w:tr>
      <w:tr w:rsidR="005866C6" w:rsidRPr="005866C6" w:rsidTr="005866C6">
        <w:trPr>
          <w:trHeight w:val="312"/>
        </w:trPr>
        <w:tc>
          <w:tcPr>
            <w:tcW w:w="21360" w:type="dxa"/>
            <w:gridSpan w:val="16"/>
            <w:vMerge/>
            <w:tcBorders>
              <w:top w:val="nil"/>
              <w:left w:val="nil"/>
              <w:bottom w:val="nil"/>
              <w:right w:val="nil"/>
            </w:tcBorders>
            <w:vAlign w:val="center"/>
            <w:hideMark/>
          </w:tcPr>
          <w:p w:rsidR="005866C6" w:rsidRPr="005866C6" w:rsidRDefault="005866C6" w:rsidP="005866C6">
            <w:pPr>
              <w:widowControl/>
              <w:jc w:val="left"/>
              <w:rPr>
                <w:rFonts w:ascii="宋体" w:eastAsia="宋体" w:hAnsi="宋体" w:cs="Arial"/>
                <w:b/>
                <w:bCs/>
                <w:kern w:val="0"/>
                <w:sz w:val="24"/>
                <w:szCs w:val="24"/>
              </w:rPr>
            </w:pPr>
          </w:p>
        </w:tc>
      </w:tr>
      <w:tr w:rsidR="005866C6" w:rsidRPr="005866C6" w:rsidTr="005866C6">
        <w:trPr>
          <w:trHeight w:val="255"/>
        </w:trPr>
        <w:tc>
          <w:tcPr>
            <w:tcW w:w="2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主管单位</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招聘单位</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岗位编号</w:t>
            </w:r>
          </w:p>
        </w:tc>
        <w:tc>
          <w:tcPr>
            <w:tcW w:w="2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岗位属性</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拟聘人数</w:t>
            </w:r>
          </w:p>
        </w:tc>
        <w:tc>
          <w:tcPr>
            <w:tcW w:w="98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岗位条件</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经费形式</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笔试类别</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备注</w:t>
            </w:r>
          </w:p>
        </w:tc>
      </w:tr>
      <w:tr w:rsidR="005866C6" w:rsidRPr="005866C6" w:rsidTr="005866C6">
        <w:trPr>
          <w:trHeight w:val="765"/>
        </w:trPr>
        <w:tc>
          <w:tcPr>
            <w:tcW w:w="2060" w:type="dxa"/>
            <w:vMerge/>
            <w:tcBorders>
              <w:top w:val="single" w:sz="4" w:space="0" w:color="000000"/>
              <w:left w:val="single" w:sz="4" w:space="0" w:color="000000"/>
              <w:bottom w:val="single" w:sz="4" w:space="0" w:color="000000"/>
              <w:right w:val="single" w:sz="4" w:space="0" w:color="000000"/>
            </w:tcBorders>
            <w:vAlign w:val="center"/>
            <w:hideMark/>
          </w:tcPr>
          <w:p w:rsidR="005866C6" w:rsidRPr="005866C6" w:rsidRDefault="005866C6" w:rsidP="005866C6">
            <w:pPr>
              <w:widowControl/>
              <w:jc w:val="left"/>
              <w:rPr>
                <w:rFonts w:ascii="Arial" w:eastAsia="宋体" w:hAnsi="Arial" w:cs="Arial"/>
                <w:b/>
                <w:bCs/>
                <w:kern w:val="0"/>
                <w:sz w:val="20"/>
                <w:szCs w:val="20"/>
              </w:rPr>
            </w:pPr>
          </w:p>
        </w:tc>
        <w:tc>
          <w:tcPr>
            <w:tcW w:w="2060" w:type="dxa"/>
            <w:vMerge/>
            <w:tcBorders>
              <w:top w:val="single" w:sz="4" w:space="0" w:color="000000"/>
              <w:left w:val="single" w:sz="4" w:space="0" w:color="000000"/>
              <w:bottom w:val="single" w:sz="4" w:space="0" w:color="000000"/>
              <w:right w:val="single" w:sz="4" w:space="0" w:color="000000"/>
            </w:tcBorders>
            <w:vAlign w:val="center"/>
            <w:hideMark/>
          </w:tcPr>
          <w:p w:rsidR="005866C6" w:rsidRPr="005866C6" w:rsidRDefault="005866C6" w:rsidP="005866C6">
            <w:pPr>
              <w:widowControl/>
              <w:jc w:val="left"/>
              <w:rPr>
                <w:rFonts w:ascii="Arial" w:eastAsia="宋体" w:hAnsi="Arial" w:cs="Arial"/>
                <w:b/>
                <w:bCs/>
                <w:kern w:val="0"/>
                <w:sz w:val="20"/>
                <w:szCs w:val="20"/>
              </w:rPr>
            </w:pPr>
          </w:p>
        </w:tc>
        <w:tc>
          <w:tcPr>
            <w:tcW w:w="1654" w:type="dxa"/>
            <w:vMerge/>
            <w:tcBorders>
              <w:top w:val="single" w:sz="4" w:space="0" w:color="000000"/>
              <w:left w:val="single" w:sz="4" w:space="0" w:color="000000"/>
              <w:bottom w:val="single" w:sz="4" w:space="0" w:color="000000"/>
              <w:right w:val="single" w:sz="4" w:space="0" w:color="000000"/>
            </w:tcBorders>
            <w:vAlign w:val="center"/>
            <w:hideMark/>
          </w:tcPr>
          <w:p w:rsidR="005866C6" w:rsidRPr="005866C6" w:rsidRDefault="005866C6" w:rsidP="005866C6">
            <w:pPr>
              <w:widowControl/>
              <w:jc w:val="left"/>
              <w:rPr>
                <w:rFonts w:ascii="Arial" w:eastAsia="宋体" w:hAnsi="Arial" w:cs="Arial"/>
                <w:b/>
                <w:bCs/>
                <w:kern w:val="0"/>
                <w:sz w:val="20"/>
                <w:szCs w:val="20"/>
              </w:rPr>
            </w:pPr>
          </w:p>
        </w:tc>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岗位名称</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岗位类别</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岗位等级</w:t>
            </w: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5866C6" w:rsidRPr="005866C6" w:rsidRDefault="005866C6" w:rsidP="005866C6">
            <w:pPr>
              <w:widowControl/>
              <w:jc w:val="left"/>
              <w:rPr>
                <w:rFonts w:ascii="Arial" w:eastAsia="宋体" w:hAnsi="Arial" w:cs="Arial"/>
                <w:b/>
                <w:bCs/>
                <w:kern w:val="0"/>
                <w:sz w:val="20"/>
                <w:szCs w:val="20"/>
              </w:rPr>
            </w:pPr>
          </w:p>
        </w:tc>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学历</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学位</w:t>
            </w:r>
          </w:p>
        </w:tc>
        <w:tc>
          <w:tcPr>
            <w:tcW w:w="370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专业</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最低专业技术资格</w:t>
            </w:r>
          </w:p>
        </w:tc>
        <w:tc>
          <w:tcPr>
            <w:tcW w:w="2866"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与岗位有关的其它条件</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b/>
                <w:bCs/>
                <w:kern w:val="0"/>
                <w:sz w:val="20"/>
                <w:szCs w:val="20"/>
              </w:rPr>
            </w:pPr>
            <w:r w:rsidRPr="005866C6">
              <w:rPr>
                <w:rFonts w:ascii="Arial" w:eastAsia="宋体" w:hAnsi="Arial" w:cs="Arial"/>
                <w:b/>
                <w:bCs/>
                <w:kern w:val="0"/>
                <w:sz w:val="20"/>
                <w:szCs w:val="20"/>
              </w:rPr>
              <w:t>考生户籍</w:t>
            </w: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5866C6" w:rsidRPr="005866C6" w:rsidRDefault="005866C6" w:rsidP="005866C6">
            <w:pPr>
              <w:widowControl/>
              <w:jc w:val="left"/>
              <w:rPr>
                <w:rFonts w:ascii="Arial" w:eastAsia="宋体" w:hAnsi="Arial" w:cs="Arial"/>
                <w:b/>
                <w:bCs/>
                <w:kern w:val="0"/>
                <w:sz w:val="20"/>
                <w:szCs w:val="2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5866C6" w:rsidRPr="005866C6" w:rsidRDefault="005866C6" w:rsidP="005866C6">
            <w:pPr>
              <w:widowControl/>
              <w:jc w:val="left"/>
              <w:rPr>
                <w:rFonts w:ascii="Arial" w:eastAsia="宋体" w:hAnsi="Arial" w:cs="Arial"/>
                <w:b/>
                <w:bCs/>
                <w:kern w:val="0"/>
                <w:sz w:val="20"/>
                <w:szCs w:val="2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5866C6" w:rsidRPr="005866C6" w:rsidRDefault="005866C6" w:rsidP="005866C6">
            <w:pPr>
              <w:widowControl/>
              <w:jc w:val="left"/>
              <w:rPr>
                <w:rFonts w:ascii="Arial" w:eastAsia="宋体" w:hAnsi="Arial" w:cs="Arial"/>
                <w:b/>
                <w:bCs/>
                <w:kern w:val="0"/>
                <w:sz w:val="20"/>
                <w:szCs w:val="20"/>
              </w:rPr>
            </w:pPr>
          </w:p>
        </w:tc>
      </w:tr>
      <w:tr w:rsidR="005866C6" w:rsidRPr="005866C6" w:rsidTr="005866C6">
        <w:trPr>
          <w:trHeight w:val="1275"/>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深圳市罗湖区卫生和计划生育局</w:t>
            </w:r>
          </w:p>
        </w:tc>
        <w:tc>
          <w:tcPr>
            <w:tcW w:w="206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深圳市罗湖区计划生育服务中心</w:t>
            </w:r>
          </w:p>
        </w:tc>
        <w:tc>
          <w:tcPr>
            <w:tcW w:w="1654" w:type="dxa"/>
            <w:tcBorders>
              <w:top w:val="single" w:sz="4" w:space="0" w:color="000000"/>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LH2015012D0001</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超声室医生</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专业技术类</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十二级</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1</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本科及以上</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学士及以上</w:t>
            </w:r>
          </w:p>
        </w:tc>
        <w:tc>
          <w:tcPr>
            <w:tcW w:w="370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r w:rsidRPr="005866C6">
              <w:rPr>
                <w:rFonts w:ascii="Arial" w:eastAsia="宋体" w:hAnsi="Arial" w:cs="Arial"/>
                <w:kern w:val="0"/>
                <w:sz w:val="20"/>
                <w:szCs w:val="20"/>
              </w:rPr>
              <w:t>本科：医学影像学</w:t>
            </w:r>
            <w:r w:rsidRPr="005866C6">
              <w:rPr>
                <w:rFonts w:ascii="Arial" w:eastAsia="宋体" w:hAnsi="Arial" w:cs="Arial"/>
                <w:kern w:val="0"/>
                <w:sz w:val="20"/>
                <w:szCs w:val="20"/>
              </w:rPr>
              <w:t>(100203TK)</w:t>
            </w:r>
            <w:r w:rsidRPr="005866C6">
              <w:rPr>
                <w:rFonts w:ascii="Arial" w:eastAsia="宋体" w:hAnsi="Arial" w:cs="Arial"/>
                <w:kern w:val="0"/>
                <w:sz w:val="20"/>
                <w:szCs w:val="20"/>
              </w:rPr>
              <w:t>；临床医学</w:t>
            </w:r>
            <w:r w:rsidRPr="005866C6">
              <w:rPr>
                <w:rFonts w:ascii="Arial" w:eastAsia="宋体" w:hAnsi="Arial" w:cs="Arial"/>
                <w:kern w:val="0"/>
                <w:sz w:val="20"/>
                <w:szCs w:val="20"/>
              </w:rPr>
              <w:t>(100201K)</w:t>
            </w:r>
            <w:r w:rsidRPr="005866C6">
              <w:rPr>
                <w:rFonts w:ascii="Arial" w:eastAsia="宋体" w:hAnsi="Arial" w:cs="Arial"/>
                <w:kern w:val="0"/>
                <w:sz w:val="20"/>
                <w:szCs w:val="20"/>
              </w:rPr>
              <w:t>；妇幼保健医学</w:t>
            </w:r>
            <w:r w:rsidRPr="005866C6">
              <w:rPr>
                <w:rFonts w:ascii="Arial" w:eastAsia="宋体" w:hAnsi="Arial" w:cs="Arial"/>
                <w:kern w:val="0"/>
                <w:sz w:val="20"/>
                <w:szCs w:val="20"/>
              </w:rPr>
              <w:t>(100403TK)</w:t>
            </w:r>
            <w:r w:rsidRPr="005866C6">
              <w:rPr>
                <w:rFonts w:ascii="Arial" w:eastAsia="宋体" w:hAnsi="Arial" w:cs="Arial"/>
                <w:kern w:val="0"/>
                <w:sz w:val="20"/>
                <w:szCs w:val="20"/>
              </w:rPr>
              <w:t>；</w:t>
            </w:r>
            <w:r w:rsidRPr="005866C6">
              <w:rPr>
                <w:rFonts w:ascii="Arial" w:eastAsia="宋体" w:hAnsi="Arial" w:cs="Arial"/>
                <w:kern w:val="0"/>
                <w:sz w:val="20"/>
                <w:szCs w:val="20"/>
              </w:rPr>
              <w:t xml:space="preserve">  </w:t>
            </w:r>
            <w:r w:rsidRPr="005866C6">
              <w:rPr>
                <w:rFonts w:ascii="Arial" w:eastAsia="宋体" w:hAnsi="Arial" w:cs="Arial"/>
                <w:kern w:val="0"/>
                <w:sz w:val="20"/>
                <w:szCs w:val="20"/>
              </w:rPr>
              <w:t>研究生：影像医学与核医学</w:t>
            </w:r>
            <w:r w:rsidRPr="005866C6">
              <w:rPr>
                <w:rFonts w:ascii="Arial" w:eastAsia="宋体" w:hAnsi="Arial" w:cs="Arial"/>
                <w:kern w:val="0"/>
                <w:sz w:val="20"/>
                <w:szCs w:val="20"/>
              </w:rPr>
              <w:t>(100207)</w:t>
            </w:r>
            <w:r w:rsidRPr="005866C6">
              <w:rPr>
                <w:rFonts w:ascii="Arial" w:eastAsia="宋体" w:hAnsi="Arial" w:cs="Arial"/>
                <w:kern w:val="0"/>
                <w:sz w:val="20"/>
                <w:szCs w:val="20"/>
              </w:rPr>
              <w:t>；妇产科学</w:t>
            </w:r>
            <w:r w:rsidRPr="005866C6">
              <w:rPr>
                <w:rFonts w:ascii="Arial" w:eastAsia="宋体" w:hAnsi="Arial" w:cs="Arial"/>
                <w:kern w:val="0"/>
                <w:sz w:val="20"/>
                <w:szCs w:val="20"/>
              </w:rPr>
              <w:t>(100211)</w:t>
            </w:r>
            <w:r w:rsidRPr="005866C6">
              <w:rPr>
                <w:rFonts w:ascii="Arial" w:eastAsia="宋体" w:hAnsi="Arial" w:cs="Arial"/>
                <w:kern w:val="0"/>
                <w:sz w:val="20"/>
                <w:szCs w:val="20"/>
              </w:rPr>
              <w:t>；少儿卫生与妇幼保健学</w:t>
            </w:r>
            <w:r w:rsidRPr="005866C6">
              <w:rPr>
                <w:rFonts w:ascii="Arial" w:eastAsia="宋体" w:hAnsi="Arial" w:cs="Arial"/>
                <w:kern w:val="0"/>
                <w:sz w:val="20"/>
                <w:szCs w:val="20"/>
              </w:rPr>
              <w:t>(100404)</w:t>
            </w:r>
            <w:r w:rsidRPr="005866C6">
              <w:rPr>
                <w:rFonts w:ascii="Arial" w:eastAsia="宋体" w:hAnsi="Arial" w:cs="Arial"/>
                <w:kern w:val="0"/>
                <w:sz w:val="20"/>
                <w:szCs w:val="20"/>
              </w:rPr>
              <w:t>；</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医师</w:t>
            </w:r>
          </w:p>
        </w:tc>
        <w:tc>
          <w:tcPr>
            <w:tcW w:w="2866"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女性；</w:t>
            </w:r>
            <w:r w:rsidRPr="005866C6">
              <w:rPr>
                <w:rFonts w:ascii="Arial" w:eastAsia="宋体" w:hAnsi="Arial" w:cs="Arial"/>
                <w:kern w:val="0"/>
                <w:sz w:val="20"/>
                <w:szCs w:val="20"/>
              </w:rPr>
              <w:t>35</w:t>
            </w:r>
            <w:r w:rsidRPr="005866C6">
              <w:rPr>
                <w:rFonts w:ascii="Arial" w:eastAsia="宋体" w:hAnsi="Arial" w:cs="Arial"/>
                <w:kern w:val="0"/>
                <w:sz w:val="20"/>
                <w:szCs w:val="20"/>
              </w:rPr>
              <w:t>岁以下；全日制普通高等教育学历；具有二甲及以上医院</w:t>
            </w:r>
            <w:r w:rsidRPr="005866C6">
              <w:rPr>
                <w:rFonts w:ascii="Arial" w:eastAsia="宋体" w:hAnsi="Arial" w:cs="Arial"/>
                <w:kern w:val="0"/>
                <w:sz w:val="20"/>
                <w:szCs w:val="20"/>
              </w:rPr>
              <w:t>B</w:t>
            </w:r>
            <w:proofErr w:type="gramStart"/>
            <w:r w:rsidRPr="005866C6">
              <w:rPr>
                <w:rFonts w:ascii="Arial" w:eastAsia="宋体" w:hAnsi="Arial" w:cs="Arial"/>
                <w:kern w:val="0"/>
                <w:sz w:val="20"/>
                <w:szCs w:val="20"/>
              </w:rPr>
              <w:t>超岗位</w:t>
            </w:r>
            <w:proofErr w:type="gramEnd"/>
            <w:r w:rsidRPr="005866C6">
              <w:rPr>
                <w:rFonts w:ascii="Arial" w:eastAsia="宋体" w:hAnsi="Arial" w:cs="Arial"/>
                <w:kern w:val="0"/>
                <w:sz w:val="20"/>
                <w:szCs w:val="20"/>
              </w:rPr>
              <w:t>2</w:t>
            </w:r>
            <w:r w:rsidRPr="005866C6">
              <w:rPr>
                <w:rFonts w:ascii="Arial" w:eastAsia="宋体" w:hAnsi="Arial" w:cs="Arial"/>
                <w:kern w:val="0"/>
                <w:sz w:val="20"/>
                <w:szCs w:val="20"/>
              </w:rPr>
              <w:t>年及以上工作经验，持有大型医疗设备</w:t>
            </w:r>
            <w:r w:rsidRPr="005866C6">
              <w:rPr>
                <w:rFonts w:ascii="Arial" w:eastAsia="宋体" w:hAnsi="Arial" w:cs="Arial"/>
                <w:kern w:val="0"/>
                <w:sz w:val="20"/>
                <w:szCs w:val="20"/>
              </w:rPr>
              <w:t>(CDFI)</w:t>
            </w:r>
            <w:r w:rsidRPr="005866C6">
              <w:rPr>
                <w:rFonts w:ascii="Arial" w:eastAsia="宋体" w:hAnsi="Arial" w:cs="Arial"/>
                <w:kern w:val="0"/>
                <w:sz w:val="20"/>
                <w:szCs w:val="20"/>
              </w:rPr>
              <w:t>上岗证；执业医师注册范围为医学影像专业。</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市内外</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医疗类（超声医学科）</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r>
      <w:tr w:rsidR="005866C6" w:rsidRPr="005866C6" w:rsidTr="005866C6">
        <w:trPr>
          <w:trHeight w:val="1020"/>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深圳市罗湖区卫生和计划生育局</w:t>
            </w:r>
          </w:p>
        </w:tc>
        <w:tc>
          <w:tcPr>
            <w:tcW w:w="206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深圳市罗湖区计划生育服务中心</w:t>
            </w:r>
          </w:p>
        </w:tc>
        <w:tc>
          <w:tcPr>
            <w:tcW w:w="1654"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LH2015012D0002</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医疗部医师</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专业技术类</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十二级</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1</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本科及以上</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学士及以上</w:t>
            </w:r>
          </w:p>
        </w:tc>
        <w:tc>
          <w:tcPr>
            <w:tcW w:w="370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r w:rsidRPr="005866C6">
              <w:rPr>
                <w:rFonts w:ascii="Arial" w:eastAsia="宋体" w:hAnsi="Arial" w:cs="Arial"/>
                <w:kern w:val="0"/>
                <w:sz w:val="20"/>
                <w:szCs w:val="20"/>
              </w:rPr>
              <w:t>本科：临床医学</w:t>
            </w:r>
            <w:r w:rsidRPr="005866C6">
              <w:rPr>
                <w:rFonts w:ascii="Arial" w:eastAsia="宋体" w:hAnsi="Arial" w:cs="Arial"/>
                <w:kern w:val="0"/>
                <w:sz w:val="20"/>
                <w:szCs w:val="20"/>
              </w:rPr>
              <w:t>(100201K)</w:t>
            </w:r>
            <w:r w:rsidRPr="005866C6">
              <w:rPr>
                <w:rFonts w:ascii="Arial" w:eastAsia="宋体" w:hAnsi="Arial" w:cs="Arial"/>
                <w:kern w:val="0"/>
                <w:sz w:val="20"/>
                <w:szCs w:val="20"/>
              </w:rPr>
              <w:t>；妇幼保健医学</w:t>
            </w:r>
            <w:r w:rsidRPr="005866C6">
              <w:rPr>
                <w:rFonts w:ascii="Arial" w:eastAsia="宋体" w:hAnsi="Arial" w:cs="Arial"/>
                <w:kern w:val="0"/>
                <w:sz w:val="20"/>
                <w:szCs w:val="20"/>
              </w:rPr>
              <w:t>(100403TK)</w:t>
            </w:r>
            <w:r w:rsidRPr="005866C6">
              <w:rPr>
                <w:rFonts w:ascii="Arial" w:eastAsia="宋体" w:hAnsi="Arial" w:cs="Arial"/>
                <w:kern w:val="0"/>
                <w:sz w:val="20"/>
                <w:szCs w:val="20"/>
              </w:rPr>
              <w:t>；</w:t>
            </w:r>
            <w:r w:rsidRPr="005866C6">
              <w:rPr>
                <w:rFonts w:ascii="Arial" w:eastAsia="宋体" w:hAnsi="Arial" w:cs="Arial"/>
                <w:kern w:val="0"/>
                <w:sz w:val="20"/>
                <w:szCs w:val="20"/>
              </w:rPr>
              <w:t xml:space="preserve">  </w:t>
            </w:r>
            <w:r w:rsidRPr="005866C6">
              <w:rPr>
                <w:rFonts w:ascii="Arial" w:eastAsia="宋体" w:hAnsi="Arial" w:cs="Arial"/>
                <w:kern w:val="0"/>
                <w:sz w:val="20"/>
                <w:szCs w:val="20"/>
              </w:rPr>
              <w:t>研究生：妇产科学</w:t>
            </w:r>
            <w:r w:rsidRPr="005866C6">
              <w:rPr>
                <w:rFonts w:ascii="Arial" w:eastAsia="宋体" w:hAnsi="Arial" w:cs="Arial"/>
                <w:kern w:val="0"/>
                <w:sz w:val="20"/>
                <w:szCs w:val="20"/>
              </w:rPr>
              <w:t>(100211)</w:t>
            </w:r>
            <w:r w:rsidRPr="005866C6">
              <w:rPr>
                <w:rFonts w:ascii="Arial" w:eastAsia="宋体" w:hAnsi="Arial" w:cs="Arial"/>
                <w:kern w:val="0"/>
                <w:sz w:val="20"/>
                <w:szCs w:val="20"/>
              </w:rPr>
              <w:t>；少儿卫生与妇幼保健学</w:t>
            </w:r>
            <w:r w:rsidRPr="005866C6">
              <w:rPr>
                <w:rFonts w:ascii="Arial" w:eastAsia="宋体" w:hAnsi="Arial" w:cs="Arial"/>
                <w:kern w:val="0"/>
                <w:sz w:val="20"/>
                <w:szCs w:val="20"/>
              </w:rPr>
              <w:t>(100404)</w:t>
            </w:r>
            <w:r w:rsidRPr="005866C6">
              <w:rPr>
                <w:rFonts w:ascii="Arial" w:eastAsia="宋体" w:hAnsi="Arial" w:cs="Arial"/>
                <w:kern w:val="0"/>
                <w:sz w:val="20"/>
                <w:szCs w:val="20"/>
              </w:rPr>
              <w:t>；</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医师</w:t>
            </w:r>
          </w:p>
        </w:tc>
        <w:tc>
          <w:tcPr>
            <w:tcW w:w="2866"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女性；</w:t>
            </w:r>
            <w:r w:rsidRPr="005866C6">
              <w:rPr>
                <w:rFonts w:ascii="Arial" w:eastAsia="宋体" w:hAnsi="Arial" w:cs="Arial"/>
                <w:kern w:val="0"/>
                <w:sz w:val="20"/>
                <w:szCs w:val="20"/>
              </w:rPr>
              <w:t>35</w:t>
            </w:r>
            <w:r w:rsidRPr="005866C6">
              <w:rPr>
                <w:rFonts w:ascii="Arial" w:eastAsia="宋体" w:hAnsi="Arial" w:cs="Arial"/>
                <w:kern w:val="0"/>
                <w:sz w:val="20"/>
                <w:szCs w:val="20"/>
              </w:rPr>
              <w:t>岁以下；全日制普通高等教育学历；具有二甲及以上医院妇产科岗位</w:t>
            </w:r>
            <w:r w:rsidRPr="005866C6">
              <w:rPr>
                <w:rFonts w:ascii="Arial" w:eastAsia="宋体" w:hAnsi="Arial" w:cs="Arial"/>
                <w:kern w:val="0"/>
                <w:sz w:val="20"/>
                <w:szCs w:val="20"/>
              </w:rPr>
              <w:t>2</w:t>
            </w:r>
            <w:r w:rsidRPr="005866C6">
              <w:rPr>
                <w:rFonts w:ascii="Arial" w:eastAsia="宋体" w:hAnsi="Arial" w:cs="Arial"/>
                <w:kern w:val="0"/>
                <w:sz w:val="20"/>
                <w:szCs w:val="20"/>
              </w:rPr>
              <w:t>年及以上工作经验，执业医师注册范围为妇产科或妇科或计划生育科。</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市内外</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医疗类（妇产科）</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r>
      <w:tr w:rsidR="005866C6" w:rsidRPr="005866C6" w:rsidTr="005866C6">
        <w:trPr>
          <w:trHeight w:val="1020"/>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深圳市罗湖区卫生和计划生育局</w:t>
            </w:r>
          </w:p>
        </w:tc>
        <w:tc>
          <w:tcPr>
            <w:tcW w:w="206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深圳市罗湖区疾病预防控制中心</w:t>
            </w:r>
          </w:p>
        </w:tc>
        <w:tc>
          <w:tcPr>
            <w:tcW w:w="1654"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LH2015012D0003</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检验人员</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专业技术类</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十三级</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1</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本科及以上</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学士及以上</w:t>
            </w:r>
          </w:p>
        </w:tc>
        <w:tc>
          <w:tcPr>
            <w:tcW w:w="370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r w:rsidRPr="005866C6">
              <w:rPr>
                <w:rFonts w:ascii="Arial" w:eastAsia="宋体" w:hAnsi="Arial" w:cs="Arial"/>
                <w:kern w:val="0"/>
                <w:sz w:val="20"/>
                <w:szCs w:val="20"/>
              </w:rPr>
              <w:t>本科：预防医学</w:t>
            </w:r>
            <w:r w:rsidRPr="005866C6">
              <w:rPr>
                <w:rFonts w:ascii="Arial" w:eastAsia="宋体" w:hAnsi="Arial" w:cs="Arial"/>
                <w:kern w:val="0"/>
                <w:sz w:val="20"/>
                <w:szCs w:val="20"/>
              </w:rPr>
              <w:t>(100401K)</w:t>
            </w:r>
            <w:r w:rsidRPr="005866C6">
              <w:rPr>
                <w:rFonts w:ascii="Arial" w:eastAsia="宋体" w:hAnsi="Arial" w:cs="Arial"/>
                <w:kern w:val="0"/>
                <w:sz w:val="20"/>
                <w:szCs w:val="20"/>
              </w:rPr>
              <w:t>；医学检验技术</w:t>
            </w:r>
            <w:r w:rsidRPr="005866C6">
              <w:rPr>
                <w:rFonts w:ascii="Arial" w:eastAsia="宋体" w:hAnsi="Arial" w:cs="Arial"/>
                <w:kern w:val="0"/>
                <w:sz w:val="20"/>
                <w:szCs w:val="20"/>
              </w:rPr>
              <w:t>(101001)</w:t>
            </w:r>
            <w:r w:rsidRPr="005866C6">
              <w:rPr>
                <w:rFonts w:ascii="Arial" w:eastAsia="宋体" w:hAnsi="Arial" w:cs="Arial"/>
                <w:kern w:val="0"/>
                <w:sz w:val="20"/>
                <w:szCs w:val="20"/>
              </w:rPr>
              <w:t>；</w:t>
            </w:r>
            <w:r w:rsidRPr="005866C6">
              <w:rPr>
                <w:rFonts w:ascii="Arial" w:eastAsia="宋体" w:hAnsi="Arial" w:cs="Arial"/>
                <w:kern w:val="0"/>
                <w:sz w:val="20"/>
                <w:szCs w:val="20"/>
              </w:rPr>
              <w:t xml:space="preserve">  </w:t>
            </w:r>
            <w:r w:rsidRPr="005866C6">
              <w:rPr>
                <w:rFonts w:ascii="Arial" w:eastAsia="宋体" w:hAnsi="Arial" w:cs="Arial"/>
                <w:kern w:val="0"/>
                <w:sz w:val="20"/>
                <w:szCs w:val="20"/>
              </w:rPr>
              <w:t>研究生：公共卫生与预防医学</w:t>
            </w:r>
            <w:r w:rsidRPr="005866C6">
              <w:rPr>
                <w:rFonts w:ascii="Arial" w:eastAsia="宋体" w:hAnsi="Arial" w:cs="Arial"/>
                <w:kern w:val="0"/>
                <w:sz w:val="20"/>
                <w:szCs w:val="20"/>
              </w:rPr>
              <w:t>(</w:t>
            </w:r>
            <w:r w:rsidRPr="005866C6">
              <w:rPr>
                <w:rFonts w:ascii="Arial" w:eastAsia="宋体" w:hAnsi="Arial" w:cs="Arial"/>
                <w:kern w:val="0"/>
                <w:sz w:val="20"/>
                <w:szCs w:val="20"/>
              </w:rPr>
              <w:t>可授医学、理学学位</w:t>
            </w:r>
            <w:r w:rsidRPr="005866C6">
              <w:rPr>
                <w:rFonts w:ascii="Arial" w:eastAsia="宋体" w:hAnsi="Arial" w:cs="Arial"/>
                <w:kern w:val="0"/>
                <w:sz w:val="20"/>
                <w:szCs w:val="20"/>
              </w:rPr>
              <w:t>)(1004)</w:t>
            </w:r>
            <w:r w:rsidRPr="005866C6">
              <w:rPr>
                <w:rFonts w:ascii="Arial" w:eastAsia="宋体" w:hAnsi="Arial" w:cs="Arial"/>
                <w:kern w:val="0"/>
                <w:sz w:val="20"/>
                <w:szCs w:val="20"/>
              </w:rPr>
              <w:t>；临床检验诊断学</w:t>
            </w:r>
            <w:r w:rsidRPr="005866C6">
              <w:rPr>
                <w:rFonts w:ascii="Arial" w:eastAsia="宋体" w:hAnsi="Arial" w:cs="Arial"/>
                <w:kern w:val="0"/>
                <w:sz w:val="20"/>
                <w:szCs w:val="20"/>
              </w:rPr>
              <w:t>(100208)</w:t>
            </w:r>
            <w:r w:rsidRPr="005866C6">
              <w:rPr>
                <w:rFonts w:ascii="Arial" w:eastAsia="宋体" w:hAnsi="Arial" w:cs="Arial"/>
                <w:kern w:val="0"/>
                <w:sz w:val="20"/>
                <w:szCs w:val="20"/>
              </w:rPr>
              <w:t>；</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c>
          <w:tcPr>
            <w:tcW w:w="2866"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35</w:t>
            </w:r>
            <w:r w:rsidRPr="005866C6">
              <w:rPr>
                <w:rFonts w:ascii="Arial" w:eastAsia="宋体" w:hAnsi="Arial" w:cs="Arial"/>
                <w:kern w:val="0"/>
                <w:sz w:val="20"/>
                <w:szCs w:val="20"/>
              </w:rPr>
              <w:t>岁以下；全日制普通高等教育学历；具有医疗卫生机构检验岗位</w:t>
            </w:r>
            <w:r w:rsidRPr="005866C6">
              <w:rPr>
                <w:rFonts w:ascii="Arial" w:eastAsia="宋体" w:hAnsi="Arial" w:cs="Arial"/>
                <w:kern w:val="0"/>
                <w:sz w:val="20"/>
                <w:szCs w:val="20"/>
              </w:rPr>
              <w:t>2</w:t>
            </w:r>
            <w:r w:rsidRPr="005866C6">
              <w:rPr>
                <w:rFonts w:ascii="Arial" w:eastAsia="宋体" w:hAnsi="Arial" w:cs="Arial"/>
                <w:kern w:val="0"/>
                <w:sz w:val="20"/>
                <w:szCs w:val="20"/>
              </w:rPr>
              <w:t>年及以上工作经验。</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市内外</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医疗类（医学检验技术）</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r>
      <w:tr w:rsidR="005866C6" w:rsidRPr="005866C6" w:rsidTr="005866C6">
        <w:trPr>
          <w:trHeight w:val="1020"/>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深圳市罗湖区卫生和计划生育局</w:t>
            </w:r>
          </w:p>
        </w:tc>
        <w:tc>
          <w:tcPr>
            <w:tcW w:w="206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深圳市罗湖区疾病预防控制中心</w:t>
            </w:r>
          </w:p>
        </w:tc>
        <w:tc>
          <w:tcPr>
            <w:tcW w:w="1654"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LH2015012D0004</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卫生检验人员</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专业技术类</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十三级</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1</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研究生及以上</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硕士及以上</w:t>
            </w:r>
          </w:p>
        </w:tc>
        <w:tc>
          <w:tcPr>
            <w:tcW w:w="370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r w:rsidRPr="005866C6">
              <w:rPr>
                <w:rFonts w:ascii="Arial" w:eastAsia="宋体" w:hAnsi="Arial" w:cs="Arial"/>
                <w:kern w:val="0"/>
                <w:sz w:val="20"/>
                <w:szCs w:val="20"/>
              </w:rPr>
              <w:t>研究生：微生物学</w:t>
            </w:r>
            <w:r w:rsidRPr="005866C6">
              <w:rPr>
                <w:rFonts w:ascii="Arial" w:eastAsia="宋体" w:hAnsi="Arial" w:cs="Arial"/>
                <w:kern w:val="0"/>
                <w:sz w:val="20"/>
                <w:szCs w:val="20"/>
              </w:rPr>
              <w:t>(071005)</w:t>
            </w:r>
            <w:r w:rsidRPr="005866C6">
              <w:rPr>
                <w:rFonts w:ascii="Arial" w:eastAsia="宋体" w:hAnsi="Arial" w:cs="Arial"/>
                <w:kern w:val="0"/>
                <w:sz w:val="20"/>
                <w:szCs w:val="20"/>
              </w:rPr>
              <w:t>；公共卫生与预防医学</w:t>
            </w:r>
            <w:r w:rsidRPr="005866C6">
              <w:rPr>
                <w:rFonts w:ascii="Arial" w:eastAsia="宋体" w:hAnsi="Arial" w:cs="Arial"/>
                <w:kern w:val="0"/>
                <w:sz w:val="20"/>
                <w:szCs w:val="20"/>
              </w:rPr>
              <w:t>(</w:t>
            </w:r>
            <w:r w:rsidRPr="005866C6">
              <w:rPr>
                <w:rFonts w:ascii="Arial" w:eastAsia="宋体" w:hAnsi="Arial" w:cs="Arial"/>
                <w:kern w:val="0"/>
                <w:sz w:val="20"/>
                <w:szCs w:val="20"/>
              </w:rPr>
              <w:t>可授医学、理学学位</w:t>
            </w:r>
            <w:r w:rsidRPr="005866C6">
              <w:rPr>
                <w:rFonts w:ascii="Arial" w:eastAsia="宋体" w:hAnsi="Arial" w:cs="Arial"/>
                <w:kern w:val="0"/>
                <w:sz w:val="20"/>
                <w:szCs w:val="20"/>
              </w:rPr>
              <w:t>)(1004)</w:t>
            </w:r>
            <w:r w:rsidRPr="005866C6">
              <w:rPr>
                <w:rFonts w:ascii="Arial" w:eastAsia="宋体" w:hAnsi="Arial" w:cs="Arial"/>
                <w:kern w:val="0"/>
                <w:sz w:val="20"/>
                <w:szCs w:val="20"/>
              </w:rPr>
              <w:t>；</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c>
          <w:tcPr>
            <w:tcW w:w="2866"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30</w:t>
            </w:r>
            <w:r w:rsidRPr="005866C6">
              <w:rPr>
                <w:rFonts w:ascii="Arial" w:eastAsia="宋体" w:hAnsi="Arial" w:cs="Arial"/>
                <w:kern w:val="0"/>
                <w:sz w:val="20"/>
                <w:szCs w:val="20"/>
              </w:rPr>
              <w:t>岁以下；全日制普通高等教育学历；全日制本科所学专业为卫生检验专业或临床检验或微生物学；研究生研究方向为卫生检验（微生物检验方向）。</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市内外</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医疗类（医学检验技术）</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r>
      <w:tr w:rsidR="005866C6" w:rsidRPr="005866C6" w:rsidTr="005866C6">
        <w:trPr>
          <w:trHeight w:val="765"/>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深圳市罗湖区卫生和计划生育局</w:t>
            </w:r>
          </w:p>
        </w:tc>
        <w:tc>
          <w:tcPr>
            <w:tcW w:w="206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深圳市罗湖区疾病预防控制中心</w:t>
            </w:r>
          </w:p>
        </w:tc>
        <w:tc>
          <w:tcPr>
            <w:tcW w:w="1654"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LH2015012D0005</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公卫医师</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专业技术类</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十三级</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2</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研究生及以上</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硕士及以上</w:t>
            </w:r>
          </w:p>
        </w:tc>
        <w:tc>
          <w:tcPr>
            <w:tcW w:w="370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r w:rsidRPr="005866C6">
              <w:rPr>
                <w:rFonts w:ascii="Arial" w:eastAsia="宋体" w:hAnsi="Arial" w:cs="Arial"/>
                <w:kern w:val="0"/>
                <w:sz w:val="20"/>
                <w:szCs w:val="20"/>
              </w:rPr>
              <w:t>研究生：流行病与卫生统计学</w:t>
            </w:r>
            <w:r w:rsidRPr="005866C6">
              <w:rPr>
                <w:rFonts w:ascii="Arial" w:eastAsia="宋体" w:hAnsi="Arial" w:cs="Arial"/>
                <w:kern w:val="0"/>
                <w:sz w:val="20"/>
                <w:szCs w:val="20"/>
              </w:rPr>
              <w:t>(100401)</w:t>
            </w:r>
            <w:r w:rsidRPr="005866C6">
              <w:rPr>
                <w:rFonts w:ascii="Arial" w:eastAsia="宋体" w:hAnsi="Arial" w:cs="Arial"/>
                <w:kern w:val="0"/>
                <w:sz w:val="20"/>
                <w:szCs w:val="20"/>
              </w:rPr>
              <w:t>；</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c>
          <w:tcPr>
            <w:tcW w:w="2866"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30</w:t>
            </w:r>
            <w:r w:rsidRPr="005866C6">
              <w:rPr>
                <w:rFonts w:ascii="Arial" w:eastAsia="宋体" w:hAnsi="Arial" w:cs="Arial"/>
                <w:kern w:val="0"/>
                <w:sz w:val="20"/>
                <w:szCs w:val="20"/>
              </w:rPr>
              <w:t>岁以下；全日制普通高等教育学历；全日制本科为预防医学或临床医学专业。</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市内外</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医疗类（公卫）</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r>
      <w:tr w:rsidR="005866C6" w:rsidRPr="005866C6" w:rsidTr="005866C6">
        <w:trPr>
          <w:trHeight w:val="765"/>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深圳市罗湖区卫生和计划生育局</w:t>
            </w:r>
          </w:p>
        </w:tc>
        <w:tc>
          <w:tcPr>
            <w:tcW w:w="206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深圳市罗湖区疾病预防控制中心</w:t>
            </w:r>
          </w:p>
        </w:tc>
        <w:tc>
          <w:tcPr>
            <w:tcW w:w="1654"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LH2015012D0006</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公卫医师</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专业技术类</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十三级</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1</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本科及以上</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学士及以上</w:t>
            </w:r>
          </w:p>
        </w:tc>
        <w:tc>
          <w:tcPr>
            <w:tcW w:w="370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r w:rsidRPr="005866C6">
              <w:rPr>
                <w:rFonts w:ascii="Arial" w:eastAsia="宋体" w:hAnsi="Arial" w:cs="Arial"/>
                <w:kern w:val="0"/>
                <w:sz w:val="20"/>
                <w:szCs w:val="20"/>
              </w:rPr>
              <w:t>本科：预防医学</w:t>
            </w:r>
            <w:r w:rsidRPr="005866C6">
              <w:rPr>
                <w:rFonts w:ascii="Arial" w:eastAsia="宋体" w:hAnsi="Arial" w:cs="Arial"/>
                <w:kern w:val="0"/>
                <w:sz w:val="20"/>
                <w:szCs w:val="20"/>
              </w:rPr>
              <w:t>(100401K)</w:t>
            </w:r>
            <w:r w:rsidRPr="005866C6">
              <w:rPr>
                <w:rFonts w:ascii="Arial" w:eastAsia="宋体" w:hAnsi="Arial" w:cs="Arial"/>
                <w:kern w:val="0"/>
                <w:sz w:val="20"/>
                <w:szCs w:val="20"/>
              </w:rPr>
              <w:t>；</w:t>
            </w:r>
            <w:r w:rsidRPr="005866C6">
              <w:rPr>
                <w:rFonts w:ascii="Arial" w:eastAsia="宋体" w:hAnsi="Arial" w:cs="Arial"/>
                <w:kern w:val="0"/>
                <w:sz w:val="20"/>
                <w:szCs w:val="20"/>
              </w:rPr>
              <w:t xml:space="preserve">  </w:t>
            </w:r>
            <w:r w:rsidRPr="005866C6">
              <w:rPr>
                <w:rFonts w:ascii="Arial" w:eastAsia="宋体" w:hAnsi="Arial" w:cs="Arial"/>
                <w:kern w:val="0"/>
                <w:sz w:val="20"/>
                <w:szCs w:val="20"/>
              </w:rPr>
              <w:t>研究生：公共卫生与预防医学</w:t>
            </w:r>
            <w:r w:rsidRPr="005866C6">
              <w:rPr>
                <w:rFonts w:ascii="Arial" w:eastAsia="宋体" w:hAnsi="Arial" w:cs="Arial"/>
                <w:kern w:val="0"/>
                <w:sz w:val="20"/>
                <w:szCs w:val="20"/>
              </w:rPr>
              <w:t>(</w:t>
            </w:r>
            <w:r w:rsidRPr="005866C6">
              <w:rPr>
                <w:rFonts w:ascii="Arial" w:eastAsia="宋体" w:hAnsi="Arial" w:cs="Arial"/>
                <w:kern w:val="0"/>
                <w:sz w:val="20"/>
                <w:szCs w:val="20"/>
              </w:rPr>
              <w:t>可授医学、理学学位</w:t>
            </w:r>
            <w:r w:rsidRPr="005866C6">
              <w:rPr>
                <w:rFonts w:ascii="Arial" w:eastAsia="宋体" w:hAnsi="Arial" w:cs="Arial"/>
                <w:kern w:val="0"/>
                <w:sz w:val="20"/>
                <w:szCs w:val="20"/>
              </w:rPr>
              <w:t>)(1004)</w:t>
            </w:r>
            <w:r w:rsidRPr="005866C6">
              <w:rPr>
                <w:rFonts w:ascii="Arial" w:eastAsia="宋体" w:hAnsi="Arial" w:cs="Arial"/>
                <w:kern w:val="0"/>
                <w:sz w:val="20"/>
                <w:szCs w:val="20"/>
              </w:rPr>
              <w:t>；</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c>
          <w:tcPr>
            <w:tcW w:w="2866"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30</w:t>
            </w:r>
            <w:r w:rsidRPr="005866C6">
              <w:rPr>
                <w:rFonts w:ascii="Arial" w:eastAsia="宋体" w:hAnsi="Arial" w:cs="Arial"/>
                <w:kern w:val="0"/>
                <w:sz w:val="20"/>
                <w:szCs w:val="20"/>
              </w:rPr>
              <w:t>岁以下；全日制普通高等教育学历</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市内外</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医疗类（公卫）</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r>
      <w:tr w:rsidR="005866C6" w:rsidRPr="005866C6" w:rsidTr="005866C6">
        <w:trPr>
          <w:trHeight w:val="765"/>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深圳市罗湖区卫生和计划生育局</w:t>
            </w:r>
          </w:p>
        </w:tc>
        <w:tc>
          <w:tcPr>
            <w:tcW w:w="206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深圳市罗湖区健康教育所</w:t>
            </w:r>
          </w:p>
        </w:tc>
        <w:tc>
          <w:tcPr>
            <w:tcW w:w="1654"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LH2015012D0007</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健康教育专干</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专业技术类</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十三级</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1</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研究生及以上</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硕士及以上</w:t>
            </w:r>
          </w:p>
        </w:tc>
        <w:tc>
          <w:tcPr>
            <w:tcW w:w="370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r w:rsidRPr="005866C6">
              <w:rPr>
                <w:rFonts w:ascii="Arial" w:eastAsia="宋体" w:hAnsi="Arial" w:cs="Arial"/>
                <w:kern w:val="0"/>
                <w:sz w:val="20"/>
                <w:szCs w:val="20"/>
              </w:rPr>
              <w:t>研究生：社会学</w:t>
            </w:r>
            <w:r w:rsidRPr="005866C6">
              <w:rPr>
                <w:rFonts w:ascii="Arial" w:eastAsia="宋体" w:hAnsi="Arial" w:cs="Arial"/>
                <w:kern w:val="0"/>
                <w:sz w:val="20"/>
                <w:szCs w:val="20"/>
              </w:rPr>
              <w:t>(0303)</w:t>
            </w:r>
            <w:r w:rsidRPr="005866C6">
              <w:rPr>
                <w:rFonts w:ascii="Arial" w:eastAsia="宋体" w:hAnsi="Arial" w:cs="Arial"/>
                <w:kern w:val="0"/>
                <w:sz w:val="20"/>
                <w:szCs w:val="20"/>
              </w:rPr>
              <w:t>；</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c>
          <w:tcPr>
            <w:tcW w:w="2866"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30</w:t>
            </w:r>
            <w:r w:rsidRPr="005866C6">
              <w:rPr>
                <w:rFonts w:ascii="Arial" w:eastAsia="宋体" w:hAnsi="Arial" w:cs="Arial"/>
                <w:kern w:val="0"/>
                <w:sz w:val="20"/>
                <w:szCs w:val="20"/>
              </w:rPr>
              <w:t>岁以下；全日制普通高等教育学历；具有区级及以上医疗卫生机构健康教育岗位</w:t>
            </w:r>
            <w:r w:rsidRPr="005866C6">
              <w:rPr>
                <w:rFonts w:ascii="Arial" w:eastAsia="宋体" w:hAnsi="Arial" w:cs="Arial"/>
                <w:kern w:val="0"/>
                <w:sz w:val="20"/>
                <w:szCs w:val="20"/>
              </w:rPr>
              <w:t>2</w:t>
            </w:r>
            <w:r w:rsidRPr="005866C6">
              <w:rPr>
                <w:rFonts w:ascii="Arial" w:eastAsia="宋体" w:hAnsi="Arial" w:cs="Arial"/>
                <w:kern w:val="0"/>
                <w:sz w:val="20"/>
                <w:szCs w:val="20"/>
              </w:rPr>
              <w:t>年及以上工作经验。</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市内</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一般类（社会人员）</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r>
      <w:tr w:rsidR="005866C6" w:rsidRPr="005866C6" w:rsidTr="005866C6">
        <w:trPr>
          <w:trHeight w:val="765"/>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深圳市罗湖区财政局国库支付中心</w:t>
            </w:r>
          </w:p>
        </w:tc>
        <w:tc>
          <w:tcPr>
            <w:tcW w:w="206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深圳市罗湖区财政局国库支付中心</w:t>
            </w:r>
          </w:p>
        </w:tc>
        <w:tc>
          <w:tcPr>
            <w:tcW w:w="1654"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LH2015012D0008</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主管会计</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管理类</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九级</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3</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本科及以上</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学士及以上</w:t>
            </w:r>
          </w:p>
        </w:tc>
        <w:tc>
          <w:tcPr>
            <w:tcW w:w="370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r w:rsidRPr="005866C6">
              <w:rPr>
                <w:rFonts w:ascii="Arial" w:eastAsia="宋体" w:hAnsi="Arial" w:cs="Arial"/>
                <w:kern w:val="0"/>
                <w:sz w:val="20"/>
                <w:szCs w:val="20"/>
              </w:rPr>
              <w:t>本科：会计学</w:t>
            </w:r>
            <w:r w:rsidRPr="005866C6">
              <w:rPr>
                <w:rFonts w:ascii="Arial" w:eastAsia="宋体" w:hAnsi="Arial" w:cs="Arial"/>
                <w:kern w:val="0"/>
                <w:sz w:val="20"/>
                <w:szCs w:val="20"/>
              </w:rPr>
              <w:t>(120203K)</w:t>
            </w:r>
            <w:r w:rsidRPr="005866C6">
              <w:rPr>
                <w:rFonts w:ascii="Arial" w:eastAsia="宋体" w:hAnsi="Arial" w:cs="Arial"/>
                <w:kern w:val="0"/>
                <w:sz w:val="20"/>
                <w:szCs w:val="20"/>
              </w:rPr>
              <w:t>；财务管理</w:t>
            </w:r>
            <w:r w:rsidRPr="005866C6">
              <w:rPr>
                <w:rFonts w:ascii="Arial" w:eastAsia="宋体" w:hAnsi="Arial" w:cs="Arial"/>
                <w:kern w:val="0"/>
                <w:sz w:val="20"/>
                <w:szCs w:val="20"/>
              </w:rPr>
              <w:t>(120204)</w:t>
            </w:r>
            <w:r w:rsidRPr="005866C6">
              <w:rPr>
                <w:rFonts w:ascii="Arial" w:eastAsia="宋体" w:hAnsi="Arial" w:cs="Arial"/>
                <w:kern w:val="0"/>
                <w:sz w:val="20"/>
                <w:szCs w:val="20"/>
              </w:rPr>
              <w:t>；</w:t>
            </w:r>
            <w:r w:rsidRPr="005866C6">
              <w:rPr>
                <w:rFonts w:ascii="Arial" w:eastAsia="宋体" w:hAnsi="Arial" w:cs="Arial"/>
                <w:kern w:val="0"/>
                <w:sz w:val="20"/>
                <w:szCs w:val="20"/>
              </w:rPr>
              <w:t xml:space="preserve">  </w:t>
            </w:r>
            <w:r w:rsidRPr="005866C6">
              <w:rPr>
                <w:rFonts w:ascii="Arial" w:eastAsia="宋体" w:hAnsi="Arial" w:cs="Arial"/>
                <w:kern w:val="0"/>
                <w:sz w:val="20"/>
                <w:szCs w:val="20"/>
              </w:rPr>
              <w:t>研究生：会计学</w:t>
            </w:r>
            <w:r w:rsidRPr="005866C6">
              <w:rPr>
                <w:rFonts w:ascii="Arial" w:eastAsia="宋体" w:hAnsi="Arial" w:cs="Arial"/>
                <w:kern w:val="0"/>
                <w:sz w:val="20"/>
                <w:szCs w:val="20"/>
              </w:rPr>
              <w:t>(120201)</w:t>
            </w:r>
            <w:r w:rsidRPr="005866C6">
              <w:rPr>
                <w:rFonts w:ascii="Arial" w:eastAsia="宋体" w:hAnsi="Arial" w:cs="Arial"/>
                <w:kern w:val="0"/>
                <w:sz w:val="20"/>
                <w:szCs w:val="20"/>
              </w:rPr>
              <w:t>；</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c>
          <w:tcPr>
            <w:tcW w:w="2866"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30</w:t>
            </w:r>
            <w:r w:rsidRPr="005866C6">
              <w:rPr>
                <w:rFonts w:ascii="Arial" w:eastAsia="宋体" w:hAnsi="Arial" w:cs="Arial"/>
                <w:kern w:val="0"/>
                <w:sz w:val="20"/>
                <w:szCs w:val="20"/>
              </w:rPr>
              <w:t>岁以下；全日制普通高等教育学历；会计从业资格证</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市内</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一般类（社会人员）</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r>
      <w:tr w:rsidR="005866C6" w:rsidRPr="005866C6" w:rsidTr="005866C6">
        <w:trPr>
          <w:trHeight w:val="765"/>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深圳市罗湖区财政局国库支付中心</w:t>
            </w:r>
          </w:p>
        </w:tc>
        <w:tc>
          <w:tcPr>
            <w:tcW w:w="206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深圳市罗湖区财政局国库支付中心</w:t>
            </w:r>
          </w:p>
        </w:tc>
        <w:tc>
          <w:tcPr>
            <w:tcW w:w="1654"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LH2015012D0009</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主管会计</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专业技术类</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十二级</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1</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本科及以上</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学士及以上</w:t>
            </w:r>
          </w:p>
        </w:tc>
        <w:tc>
          <w:tcPr>
            <w:tcW w:w="370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r w:rsidRPr="005866C6">
              <w:rPr>
                <w:rFonts w:ascii="Arial" w:eastAsia="宋体" w:hAnsi="Arial" w:cs="Arial"/>
                <w:kern w:val="0"/>
                <w:sz w:val="20"/>
                <w:szCs w:val="20"/>
              </w:rPr>
              <w:t>本科：经济学</w:t>
            </w:r>
            <w:r w:rsidRPr="005866C6">
              <w:rPr>
                <w:rFonts w:ascii="Arial" w:eastAsia="宋体" w:hAnsi="Arial" w:cs="Arial"/>
                <w:kern w:val="0"/>
                <w:sz w:val="20"/>
                <w:szCs w:val="20"/>
              </w:rPr>
              <w:t>(020101)</w:t>
            </w:r>
            <w:r w:rsidRPr="005866C6">
              <w:rPr>
                <w:rFonts w:ascii="Arial" w:eastAsia="宋体" w:hAnsi="Arial" w:cs="Arial"/>
                <w:kern w:val="0"/>
                <w:sz w:val="20"/>
                <w:szCs w:val="20"/>
              </w:rPr>
              <w:t>；会计学</w:t>
            </w:r>
            <w:r w:rsidRPr="005866C6">
              <w:rPr>
                <w:rFonts w:ascii="Arial" w:eastAsia="宋体" w:hAnsi="Arial" w:cs="Arial"/>
                <w:kern w:val="0"/>
                <w:sz w:val="20"/>
                <w:szCs w:val="20"/>
              </w:rPr>
              <w:t>(120203K)</w:t>
            </w:r>
            <w:r w:rsidRPr="005866C6">
              <w:rPr>
                <w:rFonts w:ascii="Arial" w:eastAsia="宋体" w:hAnsi="Arial" w:cs="Arial"/>
                <w:kern w:val="0"/>
                <w:sz w:val="20"/>
                <w:szCs w:val="20"/>
              </w:rPr>
              <w:t>；财务管理</w:t>
            </w:r>
            <w:r w:rsidRPr="005866C6">
              <w:rPr>
                <w:rFonts w:ascii="Arial" w:eastAsia="宋体" w:hAnsi="Arial" w:cs="Arial"/>
                <w:kern w:val="0"/>
                <w:sz w:val="20"/>
                <w:szCs w:val="20"/>
              </w:rPr>
              <w:t>(120204)</w:t>
            </w:r>
            <w:r w:rsidRPr="005866C6">
              <w:rPr>
                <w:rFonts w:ascii="Arial" w:eastAsia="宋体" w:hAnsi="Arial" w:cs="Arial"/>
                <w:kern w:val="0"/>
                <w:sz w:val="20"/>
                <w:szCs w:val="20"/>
              </w:rPr>
              <w:t>；</w:t>
            </w:r>
            <w:r w:rsidRPr="005866C6">
              <w:rPr>
                <w:rFonts w:ascii="Arial" w:eastAsia="宋体" w:hAnsi="Arial" w:cs="Arial"/>
                <w:kern w:val="0"/>
                <w:sz w:val="20"/>
                <w:szCs w:val="20"/>
              </w:rPr>
              <w:t xml:space="preserve">  </w:t>
            </w:r>
            <w:r w:rsidRPr="005866C6">
              <w:rPr>
                <w:rFonts w:ascii="Arial" w:eastAsia="宋体" w:hAnsi="Arial" w:cs="Arial"/>
                <w:kern w:val="0"/>
                <w:sz w:val="20"/>
                <w:szCs w:val="20"/>
              </w:rPr>
              <w:t>研究生：会计学</w:t>
            </w:r>
            <w:r w:rsidRPr="005866C6">
              <w:rPr>
                <w:rFonts w:ascii="Arial" w:eastAsia="宋体" w:hAnsi="Arial" w:cs="Arial"/>
                <w:kern w:val="0"/>
                <w:sz w:val="20"/>
                <w:szCs w:val="20"/>
              </w:rPr>
              <w:t>(120201)</w:t>
            </w:r>
            <w:r w:rsidRPr="005866C6">
              <w:rPr>
                <w:rFonts w:ascii="Arial" w:eastAsia="宋体" w:hAnsi="Arial" w:cs="Arial"/>
                <w:kern w:val="0"/>
                <w:sz w:val="20"/>
                <w:szCs w:val="20"/>
              </w:rPr>
              <w:t>；</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c>
          <w:tcPr>
            <w:tcW w:w="2866"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30</w:t>
            </w:r>
            <w:r w:rsidRPr="005866C6">
              <w:rPr>
                <w:rFonts w:ascii="Arial" w:eastAsia="宋体" w:hAnsi="Arial" w:cs="Arial"/>
                <w:kern w:val="0"/>
                <w:sz w:val="20"/>
                <w:szCs w:val="20"/>
              </w:rPr>
              <w:t>岁以下；全日制普通高等教育学历；会计从业资格证</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市内</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一般类（社会人员）</w:t>
            </w:r>
          </w:p>
        </w:tc>
        <w:tc>
          <w:tcPr>
            <w:tcW w:w="820" w:type="dxa"/>
            <w:tcBorders>
              <w:top w:val="nil"/>
              <w:left w:val="nil"/>
              <w:bottom w:val="single" w:sz="4" w:space="0" w:color="000000"/>
              <w:right w:val="single" w:sz="4" w:space="0" w:color="000000"/>
            </w:tcBorders>
            <w:shd w:val="clear" w:color="auto" w:fill="auto"/>
            <w:vAlign w:val="center"/>
            <w:hideMark/>
          </w:tcPr>
          <w:p w:rsidR="005866C6" w:rsidRPr="005866C6" w:rsidRDefault="005866C6" w:rsidP="005866C6">
            <w:pPr>
              <w:widowControl/>
              <w:jc w:val="center"/>
              <w:rPr>
                <w:rFonts w:ascii="Arial" w:eastAsia="宋体" w:hAnsi="Arial" w:cs="Arial"/>
                <w:kern w:val="0"/>
                <w:sz w:val="20"/>
                <w:szCs w:val="20"/>
              </w:rPr>
            </w:pPr>
            <w:r w:rsidRPr="005866C6">
              <w:rPr>
                <w:rFonts w:ascii="Arial" w:eastAsia="宋体" w:hAnsi="Arial" w:cs="Arial"/>
                <w:kern w:val="0"/>
                <w:sz w:val="20"/>
                <w:szCs w:val="20"/>
              </w:rPr>
              <w:t xml:space="preserve">　</w:t>
            </w:r>
          </w:p>
        </w:tc>
      </w:tr>
    </w:tbl>
    <w:p w:rsidR="006E67AB" w:rsidRDefault="006E67AB"/>
    <w:sectPr w:rsidR="006E67AB" w:rsidSect="00FB368E">
      <w:pgSz w:w="23814" w:h="16839" w:orient="landscape" w:code="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66C6"/>
    <w:rsid w:val="005866C6"/>
    <w:rsid w:val="006E67AB"/>
    <w:rsid w:val="00FB3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8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罗湖人力</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谭丰</dc:creator>
  <cp:keywords/>
  <dc:description/>
  <cp:lastModifiedBy>谭丰</cp:lastModifiedBy>
  <cp:revision>2</cp:revision>
  <dcterms:created xsi:type="dcterms:W3CDTF">2015-04-29T09:02:00Z</dcterms:created>
  <dcterms:modified xsi:type="dcterms:W3CDTF">2015-04-29T09:02:00Z</dcterms:modified>
</cp:coreProperties>
</file>