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D8" w:rsidRPr="008A42D8" w:rsidRDefault="008A42D8" w:rsidP="008A42D8">
      <w:pPr>
        <w:jc w:val="center"/>
        <w:rPr>
          <w:rFonts w:ascii="方正大标宋简体" w:eastAsia="方正大标宋简体" w:hAnsi="方正大标宋简体" w:hint="eastAsia"/>
          <w:sz w:val="36"/>
          <w:szCs w:val="36"/>
        </w:rPr>
      </w:pPr>
      <w:r w:rsidRPr="008A42D8">
        <w:rPr>
          <w:rFonts w:ascii="方正大标宋简体" w:eastAsia="方正大标宋简体" w:hAnsi="方正大标宋简体" w:hint="eastAsia"/>
          <w:sz w:val="36"/>
          <w:szCs w:val="36"/>
        </w:rPr>
        <w:t>徐州生物工程职业技术学院简介</w:t>
      </w:r>
    </w:p>
    <w:p w:rsidR="008A42D8" w:rsidRDefault="008A42D8" w:rsidP="008A42D8">
      <w:pPr>
        <w:spacing w:line="580" w:lineRule="exact"/>
        <w:rPr>
          <w:rFonts w:hint="eastAsia"/>
          <w:sz w:val="30"/>
          <w:szCs w:val="30"/>
        </w:rPr>
      </w:pPr>
    </w:p>
    <w:p w:rsidR="008A42D8" w:rsidRPr="008A42D8" w:rsidRDefault="008A42D8" w:rsidP="008A42D8">
      <w:pPr>
        <w:spacing w:line="580" w:lineRule="exact"/>
        <w:ind w:firstLineChars="200" w:firstLine="600"/>
        <w:rPr>
          <w:rFonts w:ascii="Times New Roman" w:eastAsia="方正仿宋简体" w:hAnsi="Times New Roman" w:hint="eastAsia"/>
          <w:sz w:val="30"/>
          <w:szCs w:val="30"/>
        </w:rPr>
      </w:pPr>
      <w:r w:rsidRPr="008A42D8">
        <w:rPr>
          <w:rFonts w:ascii="Times New Roman" w:eastAsia="方正仿宋简体" w:hAnsi="Times New Roman" w:hint="eastAsia"/>
          <w:sz w:val="30"/>
          <w:szCs w:val="30"/>
        </w:rPr>
        <w:t>徐州生物工程职业技术学院前身是创建于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1956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年的江苏省徐州农业学校。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2012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年经江苏省人民政府批准、教育部备案，升格为“徐州生物工程职业技术学院”，为公办普通高等学校。学院目前是苏北唯一的农业类普通高等院校、全省唯一的生物工程类职业技术学院。</w:t>
      </w:r>
      <w:bookmarkStart w:id="0" w:name="_GoBack"/>
      <w:bookmarkEnd w:id="0"/>
    </w:p>
    <w:p w:rsidR="008A42D8" w:rsidRPr="008A42D8" w:rsidRDefault="008A42D8" w:rsidP="008A42D8">
      <w:pPr>
        <w:spacing w:line="580" w:lineRule="exact"/>
        <w:ind w:firstLineChars="200" w:firstLine="600"/>
        <w:rPr>
          <w:rFonts w:ascii="Times New Roman" w:eastAsia="方正仿宋简体" w:hAnsi="Times New Roman" w:hint="eastAsia"/>
          <w:sz w:val="30"/>
          <w:szCs w:val="30"/>
        </w:rPr>
      </w:pPr>
      <w:r w:rsidRPr="008A42D8">
        <w:rPr>
          <w:rFonts w:ascii="Times New Roman" w:eastAsia="方正仿宋简体" w:hAnsi="Times New Roman" w:hint="eastAsia"/>
          <w:sz w:val="30"/>
          <w:szCs w:val="30"/>
        </w:rPr>
        <w:t>目前，学校占地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615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亩，建筑面积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21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万平方米。现有教职工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335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人，专任教师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260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人，其中副教授以上高级职称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74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人，博士、硕士研究生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137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人，“双师型”教师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123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人。建有生物技术、生物制药、园艺园林、动物医院、信息机电等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30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个实训中心，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200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多个校外实训基地，专业设备总值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4300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万元，馆藏图书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25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万册。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 xml:space="preserve"> </w:t>
      </w:r>
    </w:p>
    <w:p w:rsidR="008A42D8" w:rsidRPr="008A42D8" w:rsidRDefault="008A42D8" w:rsidP="008A42D8">
      <w:pPr>
        <w:spacing w:line="580" w:lineRule="exact"/>
        <w:ind w:firstLineChars="200" w:firstLine="600"/>
        <w:rPr>
          <w:rFonts w:ascii="Times New Roman" w:eastAsia="方正仿宋简体" w:hAnsi="Times New Roman" w:hint="eastAsia"/>
          <w:sz w:val="30"/>
          <w:szCs w:val="30"/>
        </w:rPr>
      </w:pPr>
      <w:r w:rsidRPr="008A42D8">
        <w:rPr>
          <w:rFonts w:ascii="Times New Roman" w:eastAsia="方正仿宋简体" w:hAnsi="Times New Roman" w:hint="eastAsia"/>
          <w:sz w:val="30"/>
          <w:szCs w:val="30"/>
        </w:rPr>
        <w:t>学院设有农林工程系、动物工程系、生物工程系、信息工程系、机械工程系、电气工程系、基础部等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6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系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1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部，开办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26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个大专专业，形成了以生物工程类专业为特色、农林牧</w:t>
      </w:r>
      <w:proofErr w:type="gramStart"/>
      <w:r w:rsidRPr="008A42D8">
        <w:rPr>
          <w:rFonts w:ascii="Times New Roman" w:eastAsia="方正仿宋简体" w:hAnsi="Times New Roman" w:hint="eastAsia"/>
          <w:sz w:val="30"/>
          <w:szCs w:val="30"/>
        </w:rPr>
        <w:t>医</w:t>
      </w:r>
      <w:proofErr w:type="gramEnd"/>
      <w:r w:rsidRPr="008A42D8">
        <w:rPr>
          <w:rFonts w:ascii="Times New Roman" w:eastAsia="方正仿宋简体" w:hAnsi="Times New Roman" w:hint="eastAsia"/>
          <w:sz w:val="30"/>
          <w:szCs w:val="30"/>
        </w:rPr>
        <w:t>类专业为优势、机电信息类专业为支撑的专业结构。有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2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个中央财政支持专业（畜牧兽医、园林技术）、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1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个江苏省重点专业群（生物技术及应用专业群）、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3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个牵头服务徐州“四大千亿元产业”重点专业（园艺、园林、生物制药）、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1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个徐州市重点实验室（现代农业生物技术实验室）、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1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个中心（徐州市风景园林工程研究中心），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13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个省市品牌、特色和示范专业。</w:t>
      </w:r>
    </w:p>
    <w:p w:rsidR="00E41900" w:rsidRPr="008A42D8" w:rsidRDefault="008A42D8" w:rsidP="008A42D8">
      <w:pPr>
        <w:spacing w:line="580" w:lineRule="exact"/>
        <w:ind w:firstLineChars="200" w:firstLine="600"/>
        <w:rPr>
          <w:sz w:val="30"/>
          <w:szCs w:val="30"/>
        </w:rPr>
      </w:pPr>
      <w:r w:rsidRPr="008A42D8">
        <w:rPr>
          <w:rFonts w:ascii="Times New Roman" w:eastAsia="方正仿宋简体" w:hAnsi="Times New Roman" w:hint="eastAsia"/>
          <w:sz w:val="30"/>
          <w:szCs w:val="30"/>
        </w:rPr>
        <w:t>学院是农业部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A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t>等学校、江苏省技能型紧缺人才培训基地、</w:t>
      </w:r>
      <w:r w:rsidRPr="008A42D8">
        <w:rPr>
          <w:rFonts w:ascii="Times New Roman" w:eastAsia="方正仿宋简体" w:hAnsi="Times New Roman" w:hint="eastAsia"/>
          <w:sz w:val="30"/>
          <w:szCs w:val="30"/>
        </w:rPr>
        <w:lastRenderedPageBreak/>
        <w:t>国家级职业技能鉴定站。现为全国农业职教专业委员会常务理事单位、江苏省农牧职业院校生物工程类专业组长单位、江苏省职业教育教科研中心组组长单位。近年来，获得“全国服务农村青年增收成才先进集体”“中国可持续发展教育示范学校”“江苏省职业教育先进单位”“江苏省文明单位”“江苏省平安校园”“江苏省教育系统先进基层党组织”“江苏省教育回报社会先进单位”“江苏省挂县强农富民工程先进单位”“江苏省园林式单位”“江苏省花园式单位”“徐州市文明单位标兵”等荣誉称号。</w:t>
      </w:r>
    </w:p>
    <w:sectPr w:rsidR="00E41900" w:rsidRPr="008A4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D8"/>
    <w:rsid w:val="008A42D8"/>
    <w:rsid w:val="00D0015F"/>
    <w:rsid w:val="00E41900"/>
    <w:rsid w:val="00FF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668</Characters>
  <Application>Microsoft Office Word</Application>
  <DocSecurity>0</DocSecurity>
  <Lines>5</Lines>
  <Paragraphs>1</Paragraphs>
  <ScaleCrop>false</ScaleCrop>
  <Company>微软中国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2014-03-14T06:03:00Z</dcterms:created>
  <dcterms:modified xsi:type="dcterms:W3CDTF">2014-03-14T06:05:00Z</dcterms:modified>
</cp:coreProperties>
</file>