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59" w:rsidRPr="008014EC" w:rsidRDefault="00292059" w:rsidP="00292059">
      <w:pPr>
        <w:jc w:val="center"/>
        <w:rPr>
          <w:rFonts w:ascii="仿宋_GB2312" w:eastAsia="仿宋_GB2312" w:hAnsi="宋体" w:hint="eastAsia"/>
          <w:b/>
          <w:sz w:val="30"/>
          <w:szCs w:val="30"/>
        </w:rPr>
      </w:pPr>
      <w:r w:rsidRPr="008014EC">
        <w:rPr>
          <w:rFonts w:ascii="仿宋_GB2312" w:eastAsia="仿宋_GB2312" w:hAnsi="仿宋_GB2312" w:cs="仿宋_GB2312" w:hint="eastAsia"/>
          <w:b/>
          <w:bCs/>
          <w:sz w:val="30"/>
          <w:szCs w:val="30"/>
        </w:rPr>
        <w:t>南京师范大学</w:t>
      </w:r>
      <w:r w:rsidRPr="008014EC">
        <w:rPr>
          <w:rFonts w:ascii="仿宋_GB2312" w:eastAsia="仿宋_GB2312" w:hAnsi="宋体" w:hint="eastAsia"/>
          <w:b/>
          <w:sz w:val="30"/>
          <w:szCs w:val="30"/>
        </w:rPr>
        <w:t>附属合兴初级中学简介</w:t>
      </w:r>
    </w:p>
    <w:p w:rsidR="00292059" w:rsidRPr="008014EC" w:rsidRDefault="00292059" w:rsidP="00292059">
      <w:pPr>
        <w:spacing w:line="500" w:lineRule="exact"/>
        <w:ind w:firstLineChars="200" w:firstLine="560"/>
        <w:rPr>
          <w:rFonts w:ascii="仿宋_GB2312" w:eastAsia="仿宋_GB2312" w:hAnsi="仿宋_GB2312" w:cs="仿宋_GB2312" w:hint="eastAsia"/>
          <w:sz w:val="28"/>
          <w:szCs w:val="28"/>
        </w:rPr>
      </w:pPr>
      <w:r w:rsidRPr="008014EC">
        <w:rPr>
          <w:rFonts w:ascii="仿宋_GB2312" w:eastAsia="仿宋_GB2312" w:hAnsi="仿宋_GB2312" w:cs="仿宋_GB2312" w:hint="eastAsia"/>
          <w:sz w:val="28"/>
          <w:szCs w:val="28"/>
        </w:rPr>
        <w:t>南师大附属合兴初级中学创建于2001年，是由原悦来初级中学、沙洲中学初中部及合兴成教中心初中部于2001年合并、易地新建而成。学校地处张家港市锦丰·沙洲新城，位于张家港市区以北，距离张家港市大学城（北二环路）仅</w:t>
      </w:r>
      <w:smartTag w:uri="urn:schemas-microsoft-com:office:smarttags" w:element="chmetcnv">
        <w:smartTagPr>
          <w:attr w:name="TCSC" w:val="1"/>
          <w:attr w:name="NumberType" w:val="3"/>
          <w:attr w:name="Negative" w:val="False"/>
          <w:attr w:name="HasSpace" w:val="False"/>
          <w:attr w:name="SourceValue" w:val="3"/>
          <w:attr w:name="UnitName" w:val="公里"/>
        </w:smartTagPr>
        <w:r w:rsidRPr="008014EC">
          <w:rPr>
            <w:rFonts w:ascii="仿宋_GB2312" w:eastAsia="仿宋_GB2312" w:hAnsi="仿宋_GB2312" w:cs="仿宋_GB2312" w:hint="eastAsia"/>
            <w:sz w:val="28"/>
            <w:szCs w:val="28"/>
          </w:rPr>
          <w:t>三公里</w:t>
        </w:r>
      </w:smartTag>
      <w:r w:rsidRPr="008014EC">
        <w:rPr>
          <w:rFonts w:ascii="仿宋_GB2312" w:eastAsia="仿宋_GB2312" w:hAnsi="仿宋_GB2312" w:cs="仿宋_GB2312" w:hint="eastAsia"/>
          <w:sz w:val="28"/>
          <w:szCs w:val="28"/>
        </w:rPr>
        <w:t>。2006年12月，学校顺利创建成首批“苏州市教育现代化初中”。</w:t>
      </w:r>
    </w:p>
    <w:p w:rsidR="00292059" w:rsidRPr="008014EC" w:rsidRDefault="00292059" w:rsidP="00292059">
      <w:pPr>
        <w:spacing w:line="500" w:lineRule="exact"/>
        <w:ind w:firstLineChars="200" w:firstLine="560"/>
        <w:rPr>
          <w:rFonts w:ascii="仿宋_GB2312" w:eastAsia="仿宋_GB2312" w:hAnsi="仿宋_GB2312" w:cs="仿宋_GB2312" w:hint="eastAsia"/>
          <w:sz w:val="28"/>
          <w:szCs w:val="28"/>
        </w:rPr>
      </w:pPr>
      <w:r w:rsidRPr="008014EC">
        <w:rPr>
          <w:rFonts w:ascii="仿宋_GB2312" w:eastAsia="仿宋_GB2312" w:hAnsi="仿宋_GB2312" w:cs="仿宋_GB2312" w:hint="eastAsia"/>
          <w:sz w:val="28"/>
          <w:szCs w:val="28"/>
        </w:rPr>
        <w:t>南师大附属合兴初级中学以“培养合格人才，创一流农村初中”为宗旨，不断提升办学质量，赢得了社会各界的一致好评。学校在实施素质教育的同时，确立了“以乒乓特色兴校，用国球精神育人”的办学理念。全校有23个班，1003名学生,学校义务教育年巩固率为100%，初三毕业生升学率为96 %以上。</w:t>
      </w:r>
    </w:p>
    <w:p w:rsidR="00292059" w:rsidRPr="008014EC" w:rsidRDefault="00292059" w:rsidP="00292059">
      <w:pPr>
        <w:spacing w:line="500" w:lineRule="exact"/>
        <w:ind w:firstLineChars="200" w:firstLine="560"/>
        <w:rPr>
          <w:rFonts w:ascii="仿宋_GB2312" w:eastAsia="仿宋_GB2312" w:hAnsi="仿宋_GB2312" w:cs="仿宋_GB2312" w:hint="eastAsia"/>
          <w:sz w:val="28"/>
          <w:szCs w:val="28"/>
        </w:rPr>
      </w:pPr>
      <w:r w:rsidRPr="008014EC">
        <w:rPr>
          <w:rFonts w:ascii="仿宋_GB2312" w:eastAsia="仿宋_GB2312" w:hAnsi="仿宋_GB2312" w:cs="仿宋_GB2312" w:hint="eastAsia"/>
          <w:sz w:val="28"/>
          <w:szCs w:val="28"/>
        </w:rPr>
        <w:t>南师大附属合兴初级中学环境洁净美观，总占地面积占地</w:t>
      </w:r>
      <w:smartTag w:uri="urn:schemas-microsoft-com:office:smarttags" w:element="chmetcnv">
        <w:smartTagPr>
          <w:attr w:name="TCSC" w:val="0"/>
          <w:attr w:name="NumberType" w:val="1"/>
          <w:attr w:name="Negative" w:val="False"/>
          <w:attr w:name="HasSpace" w:val="False"/>
          <w:attr w:name="SourceValue" w:val="27750"/>
          <w:attr w:name="UnitName" w:val="平方米"/>
        </w:smartTagPr>
        <w:r w:rsidRPr="008014EC">
          <w:rPr>
            <w:rFonts w:ascii="仿宋_GB2312" w:eastAsia="仿宋_GB2312" w:hAnsi="仿宋_GB2312" w:cs="仿宋_GB2312" w:hint="eastAsia"/>
            <w:sz w:val="28"/>
            <w:szCs w:val="28"/>
          </w:rPr>
          <w:t>27750平方米</w:t>
        </w:r>
      </w:smartTag>
      <w:r w:rsidRPr="008014EC">
        <w:rPr>
          <w:rFonts w:ascii="仿宋_GB2312" w:eastAsia="仿宋_GB2312" w:hAnsi="仿宋_GB2312" w:cs="仿宋_GB2312" w:hint="eastAsia"/>
          <w:sz w:val="28"/>
          <w:szCs w:val="28"/>
        </w:rPr>
        <w:t>，学生人均用地</w:t>
      </w:r>
      <w:smartTag w:uri="urn:schemas-microsoft-com:office:smarttags" w:element="chmetcnv">
        <w:smartTagPr>
          <w:attr w:name="TCSC" w:val="0"/>
          <w:attr w:name="NumberType" w:val="1"/>
          <w:attr w:name="Negative" w:val="False"/>
          <w:attr w:name="HasSpace" w:val="False"/>
          <w:attr w:name="SourceValue" w:val="27.7"/>
          <w:attr w:name="UnitName" w:val="平方米"/>
        </w:smartTagPr>
        <w:r w:rsidRPr="008014EC">
          <w:rPr>
            <w:rFonts w:ascii="仿宋_GB2312" w:eastAsia="仿宋_GB2312" w:hAnsi="仿宋_GB2312" w:cs="仿宋_GB2312" w:hint="eastAsia"/>
            <w:sz w:val="28"/>
            <w:szCs w:val="28"/>
          </w:rPr>
          <w:t>27.7平方米</w:t>
        </w:r>
      </w:smartTag>
      <w:r w:rsidRPr="008014EC">
        <w:rPr>
          <w:rFonts w:ascii="仿宋_GB2312" w:eastAsia="仿宋_GB2312" w:hAnsi="仿宋_GB2312" w:cs="仿宋_GB2312" w:hint="eastAsia"/>
          <w:sz w:val="28"/>
          <w:szCs w:val="28"/>
        </w:rPr>
        <w:t>；建筑面积</w:t>
      </w:r>
      <w:smartTag w:uri="urn:schemas-microsoft-com:office:smarttags" w:element="chmetcnv">
        <w:smartTagPr>
          <w:attr w:name="TCSC" w:val="0"/>
          <w:attr w:name="NumberType" w:val="1"/>
          <w:attr w:name="Negative" w:val="False"/>
          <w:attr w:name="HasSpace" w:val="False"/>
          <w:attr w:name="SourceValue" w:val="11350"/>
          <w:attr w:name="UnitName" w:val="平方米"/>
        </w:smartTagPr>
        <w:r w:rsidRPr="008014EC">
          <w:rPr>
            <w:rFonts w:ascii="仿宋_GB2312" w:eastAsia="仿宋_GB2312" w:hAnsi="仿宋_GB2312" w:cs="仿宋_GB2312" w:hint="eastAsia"/>
            <w:sz w:val="28"/>
            <w:szCs w:val="28"/>
          </w:rPr>
          <w:t>11350平方米</w:t>
        </w:r>
      </w:smartTag>
      <w:r w:rsidRPr="008014EC">
        <w:rPr>
          <w:rFonts w:ascii="仿宋_GB2312" w:eastAsia="仿宋_GB2312" w:hAnsi="仿宋_GB2312" w:cs="仿宋_GB2312" w:hint="eastAsia"/>
          <w:sz w:val="28"/>
          <w:szCs w:val="28"/>
        </w:rPr>
        <w:t>，学生人均建筑面积</w:t>
      </w:r>
      <w:smartTag w:uri="urn:schemas-microsoft-com:office:smarttags" w:element="chmetcnv">
        <w:smartTagPr>
          <w:attr w:name="TCSC" w:val="0"/>
          <w:attr w:name="NumberType" w:val="1"/>
          <w:attr w:name="Negative" w:val="False"/>
          <w:attr w:name="HasSpace" w:val="False"/>
          <w:attr w:name="SourceValue" w:val="11.3"/>
          <w:attr w:name="UnitName" w:val="平方米"/>
        </w:smartTagPr>
        <w:r w:rsidRPr="008014EC">
          <w:rPr>
            <w:rFonts w:ascii="仿宋_GB2312" w:eastAsia="仿宋_GB2312" w:hAnsi="仿宋_GB2312" w:cs="仿宋_GB2312" w:hint="eastAsia"/>
            <w:sz w:val="28"/>
            <w:szCs w:val="28"/>
          </w:rPr>
          <w:t>11.3平方米</w:t>
        </w:r>
      </w:smartTag>
      <w:r w:rsidRPr="008014EC">
        <w:rPr>
          <w:rFonts w:ascii="仿宋_GB2312" w:eastAsia="仿宋_GB2312" w:hAnsi="仿宋_GB2312" w:cs="仿宋_GB2312" w:hint="eastAsia"/>
          <w:sz w:val="28"/>
          <w:szCs w:val="28"/>
        </w:rPr>
        <w:t>；绿化面积</w:t>
      </w:r>
      <w:smartTag w:uri="urn:schemas-microsoft-com:office:smarttags" w:element="chmetcnv">
        <w:smartTagPr>
          <w:attr w:name="TCSC" w:val="0"/>
          <w:attr w:name="NumberType" w:val="1"/>
          <w:attr w:name="Negative" w:val="False"/>
          <w:attr w:name="HasSpace" w:val="False"/>
          <w:attr w:name="SourceValue" w:val="16246"/>
          <w:attr w:name="UnitName" w:val="平方米"/>
        </w:smartTagPr>
        <w:r w:rsidRPr="008014EC">
          <w:rPr>
            <w:rFonts w:ascii="仿宋_GB2312" w:eastAsia="仿宋_GB2312" w:hAnsi="仿宋_GB2312" w:cs="仿宋_GB2312" w:hint="eastAsia"/>
            <w:sz w:val="28"/>
            <w:szCs w:val="28"/>
          </w:rPr>
          <w:t>16246平方米</w:t>
        </w:r>
      </w:smartTag>
      <w:r w:rsidRPr="008014EC">
        <w:rPr>
          <w:rFonts w:ascii="仿宋_GB2312" w:eastAsia="仿宋_GB2312" w:hAnsi="仿宋_GB2312" w:cs="仿宋_GB2312" w:hint="eastAsia"/>
          <w:sz w:val="28"/>
          <w:szCs w:val="28"/>
        </w:rPr>
        <w:t>，学生人均绿化面积</w:t>
      </w:r>
      <w:smartTag w:uri="urn:schemas-microsoft-com:office:smarttags" w:element="chmetcnv">
        <w:smartTagPr>
          <w:attr w:name="TCSC" w:val="0"/>
          <w:attr w:name="NumberType" w:val="1"/>
          <w:attr w:name="Negative" w:val="False"/>
          <w:attr w:name="HasSpace" w:val="False"/>
          <w:attr w:name="SourceValue" w:val="16.2"/>
          <w:attr w:name="UnitName" w:val="平方米"/>
        </w:smartTagPr>
        <w:r w:rsidRPr="008014EC">
          <w:rPr>
            <w:rFonts w:ascii="仿宋_GB2312" w:eastAsia="仿宋_GB2312" w:hAnsi="仿宋_GB2312" w:cs="仿宋_GB2312" w:hint="eastAsia"/>
            <w:sz w:val="28"/>
            <w:szCs w:val="28"/>
          </w:rPr>
          <w:t>16.2平方米</w:t>
        </w:r>
      </w:smartTag>
      <w:r w:rsidRPr="008014EC">
        <w:rPr>
          <w:rFonts w:ascii="仿宋_GB2312" w:eastAsia="仿宋_GB2312" w:hAnsi="仿宋_GB2312" w:cs="仿宋_GB2312" w:hint="eastAsia"/>
          <w:sz w:val="28"/>
          <w:szCs w:val="28"/>
        </w:rPr>
        <w:t>。近年来学校先后投入了200多万元，用于改善现代化教学设施设备，办学条件得到了不断的优化。</w:t>
      </w:r>
    </w:p>
    <w:p w:rsidR="00292059" w:rsidRPr="008014EC" w:rsidRDefault="00292059" w:rsidP="00292059">
      <w:pPr>
        <w:spacing w:line="500" w:lineRule="exact"/>
        <w:ind w:firstLineChars="200" w:firstLine="560"/>
        <w:rPr>
          <w:rFonts w:ascii="仿宋_GB2312" w:eastAsia="仿宋_GB2312" w:hAnsi="仿宋_GB2312" w:cs="仿宋_GB2312" w:hint="eastAsia"/>
          <w:sz w:val="28"/>
          <w:szCs w:val="28"/>
        </w:rPr>
      </w:pPr>
      <w:r w:rsidRPr="008014EC">
        <w:rPr>
          <w:rFonts w:ascii="仿宋_GB2312" w:eastAsia="仿宋_GB2312" w:hAnsi="仿宋_GB2312" w:cs="仿宋_GB2312" w:hint="eastAsia"/>
          <w:sz w:val="28"/>
          <w:szCs w:val="28"/>
        </w:rPr>
        <w:t>南师大附属合兴初级中学开展了扎实有效的师资队伍建设系列活动，通过“四条”措施（一是师徒联谊结对子，二是大胆放手压担子，三是开展活动搭台子，四是拓展信息开窗子）、对照“三高”标准（师德修养高标准、知识水平高标准、业务能力高标准）进一步加速青年教师的成长，扎实有效的举措使骨干教师队伍不断壮大。教师中大专学历达96％，本科学历达80％。高级教师6人，一级教师45人；张家港市教学能手2名、张家港市教坛新秀3名。</w:t>
      </w:r>
    </w:p>
    <w:p w:rsidR="00292059" w:rsidRPr="008014EC" w:rsidRDefault="00292059" w:rsidP="00292059">
      <w:pPr>
        <w:spacing w:line="500" w:lineRule="exact"/>
        <w:ind w:firstLineChars="200" w:firstLine="560"/>
        <w:rPr>
          <w:rFonts w:ascii="仿宋_GB2312" w:eastAsia="仿宋_GB2312" w:hAnsi="仿宋_GB2312" w:cs="仿宋_GB2312" w:hint="eastAsia"/>
          <w:sz w:val="28"/>
          <w:szCs w:val="28"/>
        </w:rPr>
      </w:pPr>
      <w:r w:rsidRPr="008014EC">
        <w:rPr>
          <w:rFonts w:ascii="仿宋_GB2312" w:eastAsia="仿宋_GB2312" w:hAnsi="仿宋_GB2312" w:cs="仿宋_GB2312" w:hint="eastAsia"/>
          <w:sz w:val="28"/>
          <w:szCs w:val="28"/>
        </w:rPr>
        <w:t>南师大附属合兴初级中学重视教科研工作，学校的主课题《环境教育与中学生良好行为习惯养成的研究》已被列为苏州市“十五”教育科研课题。2004年11月，我校被批准为中央教育科学研究所学校教育研究部家庭教育实验研究基地，承担了“十五”国家级重点课题“整体</w:t>
      </w:r>
      <w:r w:rsidRPr="008014EC">
        <w:rPr>
          <w:rFonts w:ascii="仿宋_GB2312" w:eastAsia="仿宋_GB2312" w:hAnsi="仿宋_GB2312" w:cs="仿宋_GB2312" w:hint="eastAsia"/>
          <w:sz w:val="28"/>
          <w:szCs w:val="28"/>
        </w:rPr>
        <w:lastRenderedPageBreak/>
        <w:t>构建学校德育体系的深化研究与推广实验”的子课题“农村家庭教育的问题及对策研究”的探索工作，语文组的《新课程背景下语文课堂改革和学生兴趣培养》被列为苏州市级课题，《现代信息技术与学科整合的研究与实践》列为张家港市级课题。2004年以来，我校教师在国家、省、市级刊物、年会上发表和获奖的论文有170多篇。</w:t>
      </w:r>
      <w:r w:rsidRPr="008014EC">
        <w:rPr>
          <w:rFonts w:ascii="仿宋_GB2312" w:eastAsia="仿宋_GB2312" w:hAnsi="仿宋_GB2312" w:cs="仿宋_GB2312" w:hint="eastAsia"/>
          <w:sz w:val="28"/>
          <w:szCs w:val="28"/>
        </w:rPr>
        <w:br/>
        <w:t xml:space="preserve">    学校成立了信息中心，不断提高了现代化教育设施的使用效率。学校有电脑220台，其中教师电脑70台，学生电脑150台，生机比为6.7：1；师机比为1.2:1, 有3个计算机教室，2个多媒体教室，还配有8台移动多媒体。拥有图书43000册，电子图书18000册，生均图书40册。学校每台计算机都接入网络，任何时间都可以直接上网，充分依托网络开展教师校本培训，进行案例研讨，课例分享。充实了资源库，为教育一线活动的开展提供最优质服务。</w:t>
      </w:r>
    </w:p>
    <w:p w:rsidR="00292059" w:rsidRPr="008014EC" w:rsidRDefault="00292059" w:rsidP="00292059">
      <w:pPr>
        <w:spacing w:line="500" w:lineRule="exact"/>
        <w:ind w:firstLineChars="200" w:firstLine="560"/>
        <w:rPr>
          <w:rFonts w:ascii="仿宋_GB2312" w:eastAsia="仿宋_GB2312" w:hAnsi="仿宋_GB2312" w:cs="仿宋_GB2312" w:hint="eastAsia"/>
          <w:sz w:val="28"/>
          <w:szCs w:val="28"/>
        </w:rPr>
      </w:pPr>
      <w:r w:rsidRPr="008014EC">
        <w:rPr>
          <w:rFonts w:ascii="仿宋_GB2312" w:eastAsia="仿宋_GB2312" w:hAnsi="仿宋_GB2312" w:cs="仿宋_GB2312" w:hint="eastAsia"/>
          <w:sz w:val="28"/>
          <w:szCs w:val="28"/>
        </w:rPr>
        <w:t>2003年以来，学校创建成“江苏省绿色学校”、“苏州市绿色学校”、“江苏省二级档案室”、苏州市《学校体育卫生两个条例》优秀学校”，通过了“苏州市合格实验室”、“市一级图书馆”的验收，创建成“苏州市语言文字规范学校”、“苏州市教育信息化先进学校”、 “苏州市教育信息化实验学校”“张家港市德育先进学校”、“张家港市收费规范学校”，连续多年初中教育质量综合评估获奖，多次被评为张家港市文明单位。</w:t>
      </w:r>
    </w:p>
    <w:p w:rsidR="00292059" w:rsidRPr="008014EC" w:rsidRDefault="00292059" w:rsidP="00292059">
      <w:pPr>
        <w:spacing w:line="500" w:lineRule="exact"/>
        <w:ind w:firstLineChars="200" w:firstLine="560"/>
        <w:rPr>
          <w:rFonts w:ascii="仿宋_GB2312" w:eastAsia="仿宋_GB2312" w:hAnsi="仿宋_GB2312" w:cs="仿宋_GB2312" w:hint="eastAsia"/>
          <w:sz w:val="28"/>
          <w:szCs w:val="28"/>
        </w:rPr>
      </w:pPr>
      <w:smartTag w:uri="urn:schemas-microsoft-com:office:smarttags" w:element="chsdate">
        <w:smartTagPr>
          <w:attr w:name="IsROCDate" w:val="False"/>
          <w:attr w:name="IsLunarDate" w:val="False"/>
          <w:attr w:name="Day" w:val="22"/>
          <w:attr w:name="Month" w:val="5"/>
          <w:attr w:name="Year" w:val="2013"/>
        </w:smartTagPr>
        <w:r w:rsidRPr="008014EC">
          <w:rPr>
            <w:rFonts w:ascii="仿宋_GB2312" w:eastAsia="仿宋_GB2312" w:hAnsi="仿宋_GB2312" w:cs="仿宋_GB2312" w:hint="eastAsia"/>
            <w:sz w:val="28"/>
            <w:szCs w:val="28"/>
          </w:rPr>
          <w:t>2013年5月22日</w:t>
        </w:r>
      </w:smartTag>
      <w:r w:rsidRPr="008014EC">
        <w:rPr>
          <w:rFonts w:ascii="仿宋_GB2312" w:eastAsia="仿宋_GB2312" w:hAnsi="仿宋_GB2312" w:cs="仿宋_GB2312" w:hint="eastAsia"/>
          <w:sz w:val="28"/>
          <w:szCs w:val="28"/>
        </w:rPr>
        <w:t>，南京师范大学与江苏扬子江国际冶金工业园（锦丰镇）隆重举行联合办学签约揭牌仪式，成立了南京师范大学附属合兴初级中学，学校将以本次签约、挂牌为契机，珍惜机缘，携手共进，在南师大专家学者的引领指导下，锐意进取，开拓创新，共同创造南京师范大学附属合兴初级中学更加灿烂辉煌的明天！</w:t>
      </w:r>
    </w:p>
    <w:p w:rsidR="006D0DAF" w:rsidRPr="00292059" w:rsidRDefault="00292059" w:rsidP="00292059"/>
    <w:sectPr w:rsidR="006D0DAF" w:rsidRPr="00292059" w:rsidSect="00E144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7D6814"/>
    <w:rsid w:val="00292059"/>
    <w:rsid w:val="004B47DF"/>
    <w:rsid w:val="0060090B"/>
    <w:rsid w:val="007D3563"/>
    <w:rsid w:val="007D6814"/>
    <w:rsid w:val="00833633"/>
    <w:rsid w:val="00940DC6"/>
    <w:rsid w:val="00A41734"/>
    <w:rsid w:val="00D0340C"/>
    <w:rsid w:val="00E0573A"/>
    <w:rsid w:val="00E1447E"/>
    <w:rsid w:val="00F871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814"/>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0090B"/>
    <w:rPr>
      <w:sz w:val="18"/>
      <w:szCs w:val="18"/>
    </w:rPr>
  </w:style>
  <w:style w:type="character" w:customStyle="1" w:styleId="Char">
    <w:name w:val="批注框文本 Char"/>
    <w:basedOn w:val="a0"/>
    <w:link w:val="a3"/>
    <w:uiPriority w:val="99"/>
    <w:semiHidden/>
    <w:rsid w:val="0060090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1269</Characters>
  <Application>Microsoft Office Word</Application>
  <DocSecurity>0</DocSecurity>
  <Lines>10</Lines>
  <Paragraphs>2</Paragraphs>
  <ScaleCrop>false</ScaleCrop>
  <Company>Microsoft Corporation</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2014-08-06T08:45:00Z</dcterms:created>
  <dcterms:modified xsi:type="dcterms:W3CDTF">2014-08-06T08:45:00Z</dcterms:modified>
</cp:coreProperties>
</file>