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93" w:rsidRPr="00714093" w:rsidRDefault="00714093" w:rsidP="00714093">
      <w:pPr>
        <w:widowControl/>
        <w:shd w:val="clear" w:color="auto" w:fill="FFFFFF"/>
        <w:spacing w:line="450" w:lineRule="atLeast"/>
        <w:jc w:val="left"/>
        <w:outlineLvl w:val="0"/>
        <w:rPr>
          <w:rFonts w:ascii="微软雅黑" w:eastAsia="微软雅黑" w:hAnsi="微软雅黑" w:cs="宋体"/>
          <w:b/>
          <w:bCs/>
          <w:color w:val="333333"/>
          <w:kern w:val="36"/>
          <w:sz w:val="32"/>
          <w:szCs w:val="32"/>
        </w:rPr>
      </w:pPr>
      <w:r w:rsidRPr="00714093">
        <w:rPr>
          <w:rFonts w:ascii="微软雅黑" w:eastAsia="微软雅黑" w:hAnsi="微软雅黑" w:cs="宋体" w:hint="eastAsia"/>
          <w:b/>
          <w:bCs/>
          <w:color w:val="333333"/>
          <w:kern w:val="36"/>
          <w:sz w:val="32"/>
          <w:szCs w:val="32"/>
        </w:rPr>
        <w:t>2015年西安食品药品监管和检测机构招聘工作人员公告</w:t>
      </w:r>
    </w:p>
    <w:p w:rsidR="00714093" w:rsidRPr="00714093" w:rsidRDefault="00714093" w:rsidP="00714093">
      <w:pPr>
        <w:pStyle w:val="a3"/>
        <w:shd w:val="clear" w:color="auto" w:fill="FFFFFF"/>
        <w:spacing w:before="0" w:beforeAutospacing="0" w:after="0" w:afterAutospacing="0" w:line="420" w:lineRule="atLeast"/>
        <w:rPr>
          <w:color w:val="000000" w:themeColor="text1"/>
          <w:sz w:val="21"/>
          <w:szCs w:val="21"/>
        </w:rPr>
      </w:pPr>
      <w:r w:rsidRPr="00714093">
        <w:rPr>
          <w:rFonts w:hint="eastAsia"/>
          <w:color w:val="000000" w:themeColor="text1"/>
          <w:sz w:val="21"/>
          <w:szCs w:val="21"/>
        </w:rPr>
        <w:t>根据《</w:t>
      </w:r>
      <w:hyperlink r:id="rId4" w:tgtFrame="_blank" w:history="1">
        <w:r w:rsidRPr="00714093">
          <w:rPr>
            <w:rStyle w:val="a4"/>
            <w:rFonts w:hint="eastAsia"/>
            <w:color w:val="000000" w:themeColor="text1"/>
            <w:sz w:val="21"/>
            <w:szCs w:val="21"/>
          </w:rPr>
          <w:t>事业单位</w:t>
        </w:r>
      </w:hyperlink>
      <w:r w:rsidRPr="00714093">
        <w:rPr>
          <w:rFonts w:hint="eastAsia"/>
          <w:color w:val="000000" w:themeColor="text1"/>
          <w:sz w:val="21"/>
          <w:szCs w:val="21"/>
        </w:rPr>
        <w:t>人事管理条例》和《</w:t>
      </w:r>
      <w:hyperlink r:id="rId5" w:tgtFrame="_blank" w:history="1">
        <w:r w:rsidRPr="00714093">
          <w:rPr>
            <w:rStyle w:val="a4"/>
            <w:rFonts w:hint="eastAsia"/>
            <w:color w:val="000000" w:themeColor="text1"/>
            <w:sz w:val="21"/>
            <w:szCs w:val="21"/>
          </w:rPr>
          <w:t>西安</w:t>
        </w:r>
      </w:hyperlink>
      <w:r w:rsidRPr="00714093">
        <w:rPr>
          <w:rFonts w:hint="eastAsia"/>
          <w:color w:val="000000" w:themeColor="text1"/>
          <w:sz w:val="21"/>
          <w:szCs w:val="21"/>
        </w:rPr>
        <w:t>市事业单位公开</w:t>
      </w:r>
      <w:hyperlink r:id="rId6" w:tgtFrame="_blank" w:history="1">
        <w:r w:rsidRPr="00714093">
          <w:rPr>
            <w:rStyle w:val="a4"/>
            <w:rFonts w:hint="eastAsia"/>
            <w:color w:val="000000" w:themeColor="text1"/>
            <w:sz w:val="21"/>
            <w:szCs w:val="21"/>
          </w:rPr>
          <w:t>招聘</w:t>
        </w:r>
      </w:hyperlink>
      <w:r w:rsidRPr="00714093">
        <w:rPr>
          <w:rFonts w:hint="eastAsia"/>
          <w:color w:val="000000" w:themeColor="text1"/>
          <w:sz w:val="21"/>
          <w:szCs w:val="21"/>
        </w:rPr>
        <w:t>工作人员实施办法》(市人社发〔2014〕170号)及相关规定，2015年西安市基层食品药品监管和检测机构面向社会公开招聘466名工作人员。现将有关事项公告如下：</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Style w:val="a5"/>
          <w:rFonts w:hint="eastAsia"/>
          <w:color w:val="000000" w:themeColor="text1"/>
          <w:sz w:val="21"/>
          <w:szCs w:val="21"/>
        </w:rPr>
        <w:t xml:space="preserve">　　一、招聘对象及条件</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Style w:val="a5"/>
          <w:rFonts w:hint="eastAsia"/>
          <w:color w:val="000000" w:themeColor="text1"/>
          <w:sz w:val="21"/>
          <w:szCs w:val="21"/>
        </w:rPr>
        <w:t xml:space="preserve">　　(一)招聘对象</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2015年应届、往届普通高等院校毕业的大学专科及以上毕业生且符合岗位条件要求的人员。招聘岗位具体资格条件见附表。</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Style w:val="a5"/>
          <w:rFonts w:hint="eastAsia"/>
          <w:color w:val="000000" w:themeColor="text1"/>
          <w:sz w:val="21"/>
          <w:szCs w:val="21"/>
        </w:rPr>
        <w:t xml:space="preserve">　　(二)基本条件</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1.具有中华人民共和国国籍，享有公民的政治权利。</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2.遵纪守法，品行端正，热爱食品药品监管和检测事业，具有良好的职业道德。</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3.身心健康，能适应岗位要求。</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4.具有招聘岗位所需的学历、专业及任职条件。</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5.以大学本科及以下学历、专业应聘的人员年龄要求为30周岁及以下(1984年1月29日以后出生)，以硕士研究生及以上学历、专业应聘的人员年龄要求为35周岁及以下(1979年1月29日以后出生)。</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6.大学专科学历应为西安市生源或具有西安市常住户口的人员(2015年1月29日之前已正式落户)。</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7.符合招聘岗位要求的其他资格条件。</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(二)不符合报名应聘的主要情形</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1.曾因犯罪受过刑事处罚或曾受过开除处分，不宜在事业单位工作的;未解除行政处分的。</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2.因在</w:t>
      </w:r>
      <w:hyperlink r:id="rId7" w:tgtFrame="_blank" w:history="1">
        <w:r w:rsidRPr="00714093">
          <w:rPr>
            <w:rStyle w:val="a4"/>
            <w:rFonts w:hint="eastAsia"/>
            <w:color w:val="000000" w:themeColor="text1"/>
            <w:sz w:val="21"/>
            <w:szCs w:val="21"/>
          </w:rPr>
          <w:t>公务员</w:t>
        </w:r>
      </w:hyperlink>
      <w:r w:rsidRPr="00714093">
        <w:rPr>
          <w:rFonts w:hint="eastAsia"/>
          <w:color w:val="000000" w:themeColor="text1"/>
          <w:sz w:val="21"/>
          <w:szCs w:val="21"/>
        </w:rPr>
        <w:t>招录、</w:t>
      </w:r>
      <w:hyperlink r:id="rId8" w:tgtFrame="_blank" w:history="1">
        <w:r w:rsidRPr="00714093">
          <w:rPr>
            <w:rStyle w:val="a4"/>
            <w:rFonts w:hint="eastAsia"/>
            <w:color w:val="000000" w:themeColor="text1"/>
            <w:sz w:val="21"/>
            <w:szCs w:val="21"/>
          </w:rPr>
          <w:t>事业单位招聘</w:t>
        </w:r>
      </w:hyperlink>
      <w:r w:rsidRPr="00714093">
        <w:rPr>
          <w:rFonts w:hint="eastAsia"/>
          <w:color w:val="000000" w:themeColor="text1"/>
          <w:sz w:val="21"/>
          <w:szCs w:val="21"/>
        </w:rPr>
        <w:t>中违规违纪，在禁考期内的。</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3.在读的全日制普通高等院校非2015年应届毕业学生。</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4.“服务基层项目”人员服务期未满的(截止日期2015年7月31日)。</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5.事业单位公开招聘规定需要回避的。</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6.法律、法规规定不符合本次招聘要求的。</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Style w:val="a5"/>
          <w:rFonts w:hint="eastAsia"/>
          <w:color w:val="000000" w:themeColor="text1"/>
          <w:sz w:val="21"/>
          <w:szCs w:val="21"/>
        </w:rPr>
        <w:t>二、招聘程序</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本次公开招聘工作，按照发布招聘信息、报名与资格初审、缴费与下载准考证、基础知识</w:t>
      </w:r>
      <w:hyperlink r:id="rId9" w:tgtFrame="_blank" w:history="1">
        <w:r w:rsidRPr="00714093">
          <w:rPr>
            <w:rStyle w:val="a4"/>
            <w:rFonts w:hint="eastAsia"/>
            <w:color w:val="000000" w:themeColor="text1"/>
            <w:sz w:val="21"/>
            <w:szCs w:val="21"/>
          </w:rPr>
          <w:t>考试</w:t>
        </w:r>
      </w:hyperlink>
      <w:r w:rsidRPr="00714093">
        <w:rPr>
          <w:rFonts w:hint="eastAsia"/>
          <w:color w:val="000000" w:themeColor="text1"/>
          <w:sz w:val="21"/>
          <w:szCs w:val="21"/>
        </w:rPr>
        <w:t>(笔试)、资格复审、面试、体检和考察、公示、聘用等程序组织实施。</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Style w:val="a5"/>
          <w:rFonts w:hint="eastAsia"/>
          <w:color w:val="000000" w:themeColor="text1"/>
          <w:sz w:val="21"/>
          <w:szCs w:val="21"/>
        </w:rPr>
        <w:t xml:space="preserve">　　(一)发布招聘信息</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lastRenderedPageBreak/>
        <w:t xml:space="preserve">　　在</w:t>
      </w:r>
      <w:hyperlink r:id="rId10" w:tgtFrame="_blank" w:history="1">
        <w:r w:rsidRPr="00714093">
          <w:rPr>
            <w:rStyle w:val="a4"/>
            <w:rFonts w:hint="eastAsia"/>
            <w:color w:val="000000" w:themeColor="text1"/>
            <w:sz w:val="21"/>
            <w:szCs w:val="21"/>
          </w:rPr>
          <w:t>西安人事考试网</w:t>
        </w:r>
      </w:hyperlink>
      <w:r w:rsidRPr="00714093">
        <w:rPr>
          <w:rFonts w:hint="eastAsia"/>
          <w:color w:val="000000" w:themeColor="text1"/>
          <w:sz w:val="21"/>
          <w:szCs w:val="21"/>
        </w:rPr>
        <w:t>(www.xapta.com.cn)、西安市人才网(www.xasrc.com)等网站上统一发布招聘信息，公布招聘岗位和资格条件。</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Style w:val="a5"/>
          <w:rFonts w:hint="eastAsia"/>
          <w:color w:val="000000" w:themeColor="text1"/>
          <w:sz w:val="21"/>
          <w:szCs w:val="21"/>
        </w:rPr>
        <w:t xml:space="preserve">　　(二)报名与资格初审</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本次招聘采取网上报名和网上资格初审，不设现场报名。</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1.</w:t>
      </w:r>
      <w:r w:rsidRPr="00714093">
        <w:rPr>
          <w:rStyle w:val="a5"/>
          <w:rFonts w:hint="eastAsia"/>
          <w:color w:val="000000" w:themeColor="text1"/>
          <w:sz w:val="21"/>
          <w:szCs w:val="21"/>
        </w:rPr>
        <w:t>报名时间：</w:t>
      </w:r>
      <w:r w:rsidRPr="00714093">
        <w:rPr>
          <w:rFonts w:hint="eastAsia"/>
          <w:color w:val="000000" w:themeColor="text1"/>
          <w:sz w:val="21"/>
          <w:szCs w:val="21"/>
        </w:rPr>
        <w:t>2015年2月9日上午9:00—13日中午12:00(13日中午12:00之后报名系统将自动关闭，未进行资格初审或未通过资格初审的，不能再改报其他招聘岗位)。</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2.</w:t>
      </w:r>
      <w:r w:rsidRPr="00714093">
        <w:rPr>
          <w:rStyle w:val="a5"/>
          <w:rFonts w:hint="eastAsia"/>
          <w:color w:val="000000" w:themeColor="text1"/>
          <w:sz w:val="21"/>
          <w:szCs w:val="21"/>
        </w:rPr>
        <w:t>报名网站</w:t>
      </w:r>
      <w:r w:rsidRPr="00714093">
        <w:rPr>
          <w:rFonts w:hint="eastAsia"/>
          <w:color w:val="000000" w:themeColor="text1"/>
          <w:sz w:val="21"/>
          <w:szCs w:val="21"/>
        </w:rPr>
        <w:t>：</w:t>
      </w:r>
      <w:hyperlink r:id="rId11" w:tgtFrame="_blank" w:history="1">
        <w:r w:rsidRPr="00714093">
          <w:rPr>
            <w:rStyle w:val="a4"/>
            <w:rFonts w:hint="eastAsia"/>
            <w:color w:val="000000" w:themeColor="text1"/>
            <w:sz w:val="21"/>
            <w:szCs w:val="21"/>
          </w:rPr>
          <w:t>西安人事考试</w:t>
        </w:r>
      </w:hyperlink>
      <w:r w:rsidRPr="00714093">
        <w:rPr>
          <w:rFonts w:hint="eastAsia"/>
          <w:color w:val="000000" w:themeColor="text1"/>
          <w:sz w:val="21"/>
          <w:szCs w:val="21"/>
        </w:rPr>
        <w:t>网(www.xapta.com.cn)。</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3.报名与资格初审：应聘人员登陆公布的报名网站，仔细阅读《报名须知》和《诚信承诺</w:t>
      </w:r>
      <w:hyperlink r:id="rId12" w:tgtFrame="_blank" w:history="1">
        <w:r w:rsidRPr="00714093">
          <w:rPr>
            <w:rStyle w:val="a4"/>
            <w:rFonts w:hint="eastAsia"/>
            <w:color w:val="000000" w:themeColor="text1"/>
            <w:sz w:val="21"/>
            <w:szCs w:val="21"/>
          </w:rPr>
          <w:t>书</w:t>
        </w:r>
      </w:hyperlink>
      <w:r w:rsidRPr="00714093">
        <w:rPr>
          <w:rFonts w:hint="eastAsia"/>
          <w:color w:val="000000" w:themeColor="text1"/>
          <w:sz w:val="21"/>
          <w:szCs w:val="21"/>
        </w:rPr>
        <w:t>》，选择一个单位的一个招聘岗位进行网上报名(必须使用二代身份证)。按照要求如实、完整填写本人信息，并上传本人近期免冠正面证件照(jpg格式，像素为130(宽)*165(高)，大小50kb以内)。如应聘人员所填相关信息与本人真实信息不符或弄虚作假，一经查实即取消应聘资格，后果由应聘人员自负。</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按公布的资格条件在应聘人员提交报名信息后24小时内进行网上资格初审，资格初审通过后的信息不得变更。</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4.通过报名资格初审并缴费确认的应聘人数与该岗位的招聘人数之比不低于3：1。属急需紧缺专业的，经核准，开考比例可适当放宽，但不能低于2：1。达不到这一比例的，削减或取消该岗位的招聘计划。招聘岗位被取消的应聘人员由市人事考试中心负责退还考务费。</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Style w:val="a5"/>
          <w:rFonts w:hint="eastAsia"/>
          <w:color w:val="000000" w:themeColor="text1"/>
          <w:sz w:val="21"/>
          <w:szCs w:val="21"/>
        </w:rPr>
        <w:t xml:space="preserve">　　(三)缴费与下载准考证</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通过资格初审的应聘人员即可在</w:t>
      </w:r>
      <w:hyperlink r:id="rId13" w:tgtFrame="_blank" w:history="1">
        <w:r w:rsidRPr="00714093">
          <w:rPr>
            <w:rStyle w:val="a4"/>
            <w:rFonts w:hint="eastAsia"/>
            <w:color w:val="000000" w:themeColor="text1"/>
            <w:sz w:val="21"/>
            <w:szCs w:val="21"/>
          </w:rPr>
          <w:t>西安人事</w:t>
        </w:r>
      </w:hyperlink>
      <w:hyperlink r:id="rId14" w:tgtFrame="_blank" w:history="1">
        <w:r w:rsidRPr="00714093">
          <w:rPr>
            <w:rStyle w:val="a4"/>
            <w:rFonts w:hint="eastAsia"/>
            <w:color w:val="000000" w:themeColor="text1"/>
            <w:sz w:val="21"/>
            <w:szCs w:val="21"/>
          </w:rPr>
          <w:t>考试网</w:t>
        </w:r>
      </w:hyperlink>
      <w:r w:rsidRPr="00714093">
        <w:rPr>
          <w:rFonts w:hint="eastAsia"/>
          <w:color w:val="000000" w:themeColor="text1"/>
          <w:sz w:val="21"/>
          <w:szCs w:val="21"/>
        </w:rPr>
        <w:t>缴费确认。未在规定时间内进行网上缴费确认的，视为自愿放弃。网上缴费截止时间为2月14日中午18:00。已经缴费的应聘人员请关注西安人事考试网，及时从该网站下载打印准考证、报名登记表。</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准考证、报名登记表是应聘人员参加本次招聘的重要凭证，请予以妥善保存。</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网上报名、缴费和打印准考证的具体操作方法按照网上公布的《报名须知》进行。</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考试收费标准参照省物价局、省财政厅《关于录用机关工作人员和</w:t>
      </w:r>
      <w:hyperlink r:id="rId15" w:tgtFrame="_blank" w:history="1">
        <w:r w:rsidRPr="00714093">
          <w:rPr>
            <w:rStyle w:val="a4"/>
            <w:rFonts w:hint="eastAsia"/>
            <w:color w:val="000000" w:themeColor="text1"/>
            <w:sz w:val="21"/>
            <w:szCs w:val="21"/>
          </w:rPr>
          <w:t>国家公务员</w:t>
        </w:r>
      </w:hyperlink>
      <w:r w:rsidRPr="00714093">
        <w:rPr>
          <w:rFonts w:hint="eastAsia"/>
          <w:color w:val="000000" w:themeColor="text1"/>
          <w:sz w:val="21"/>
          <w:szCs w:val="21"/>
        </w:rPr>
        <w:t>收费等有关问题的通知》(陕价费调发〔2001〕89号)批准的标准收取，每人收费50元。享受国家最低生活保障金的城镇家庭和农村特困家庭应聘人员，可于2月14日中午18:00前携带相关证明材料向市人事考试中心(地址：南二环西段路北123号富秦大厦四楼)申请减免考务费。</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Style w:val="a5"/>
          <w:rFonts w:hint="eastAsia"/>
          <w:color w:val="000000" w:themeColor="text1"/>
          <w:sz w:val="21"/>
          <w:szCs w:val="21"/>
        </w:rPr>
        <w:t>(四)基础知识考试(笔试)</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时间、地点及携带证件见准考证。内容为</w:t>
      </w:r>
      <w:hyperlink r:id="rId16" w:tgtFrame="_blank" w:history="1">
        <w:r w:rsidRPr="00714093">
          <w:rPr>
            <w:rStyle w:val="a4"/>
            <w:rFonts w:hint="eastAsia"/>
            <w:color w:val="000000" w:themeColor="text1"/>
            <w:sz w:val="21"/>
            <w:szCs w:val="21"/>
          </w:rPr>
          <w:t>公共基础知识</w:t>
        </w:r>
      </w:hyperlink>
      <w:r w:rsidRPr="00714093">
        <w:rPr>
          <w:rFonts w:hint="eastAsia"/>
          <w:color w:val="000000" w:themeColor="text1"/>
          <w:sz w:val="21"/>
          <w:szCs w:val="21"/>
        </w:rPr>
        <w:t>(笔试大纲见附件)。笔试成绩满分为150分。</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lastRenderedPageBreak/>
        <w:t xml:space="preserve">　　本次招聘，笔试设置合格分数线，低于合格分数线的，予以淘汰。笔试合格分数线由市人社局根据招聘计划、笔试成绩等情况综合确定并公布。应聘人员可以登录西安人事考试网查询个人考试成绩。</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笔试结束后，每个招聘岗位按照1:3的比例从高分到低分确定参加资格复审人员，末位成绩并列的，一并进入资格复审。</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资格复审人员名单和时间安排在西安人事考试网公布。</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Style w:val="a5"/>
          <w:rFonts w:hint="eastAsia"/>
          <w:color w:val="000000" w:themeColor="text1"/>
          <w:sz w:val="21"/>
          <w:szCs w:val="21"/>
        </w:rPr>
        <w:t xml:space="preserve">　　(五)资格复审</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进入资格复审的应聘人员，持岗位所需证件，按照指定的时间、地点统一接受资格复审。资格复审不合格的应聘人员取消面试资格，所缺名额按照笔试成绩由高分到低分依次递补。未按规定时间、地点接受资格复审的，视为自愿放弃面试资格。</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参加资格复审时，应聘人员须持本人身份证、毕业证(应届毕业生提供学校盖章的毕业生就业推荐表)、笔试准考证、报名登记表和招聘岗位资格条件所需相关证件原件及复印件(有工作单位的须出具单位同意报名应聘证明)。留学回国人员须提供教育部中国留学服务中心出具的境外学历、学位认证书以及我国驻外使领馆的有关证明材料。</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面试人员名单和安排在西安人事考试网公布。</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Style w:val="a5"/>
          <w:rFonts w:hint="eastAsia"/>
          <w:color w:val="000000" w:themeColor="text1"/>
          <w:sz w:val="21"/>
          <w:szCs w:val="21"/>
        </w:rPr>
        <w:t>(六)面试</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由各区县人社局组织实施。面试满分为100分，计算成绩时，保留小数点后两位，不实行四舍五入。</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综合成绩为百分制。应聘人员综合成绩的计算方法为：笔试成绩/3+面试成绩/2，保留小数点后两位，不实行四舍五入。</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根据应聘人员综合成绩，按照招聘岗位数1：1比例，从高分到低分确定参加体检、考察人员。参加面试人数与应聘同一岗位的招聘人数之比达不到3：1的，面试成绩不得低于60分，否则予以淘汰。应聘人员综合成绩相同，按笔试成绩从高分到低分确定排名顺序;笔试成绩也相同的，加试专业技能测试试题，按加试专业技能测试成绩从高分到低分确定排名顺序。</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参加体检、考察人员名单在西安人事考试网公布，同时公布笔试、面试成绩和综合成绩。</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Style w:val="a5"/>
          <w:rFonts w:hint="eastAsia"/>
          <w:color w:val="000000" w:themeColor="text1"/>
          <w:sz w:val="21"/>
          <w:szCs w:val="21"/>
        </w:rPr>
        <w:t xml:space="preserve">　　(七)体检和考察</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分别由各区县人社局组织实施。具体时间、地点及要求，在西安人事考试网公布。体检参照《公务员录用体检通用标准(试行)》执行。体检费用由应聘者自理。</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考察主要内容：应聘人员思想政治表现、道德品质以及与招聘岗位相关的专业素养、业务能力等，并再次对应聘人员的资格条件进行复审。</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对体检、考察不合格的予以淘汰。空缺名额，按招聘岗位综合成绩由高分到低分依次递补。</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Style w:val="a5"/>
          <w:rFonts w:hint="eastAsia"/>
          <w:color w:val="000000" w:themeColor="text1"/>
          <w:sz w:val="21"/>
          <w:szCs w:val="21"/>
        </w:rPr>
        <w:lastRenderedPageBreak/>
        <w:t xml:space="preserve">　　(八)公示</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根据考试、体检、考察结果，确定拟聘人员，并在西安人事考试网公示，公示期7天。</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Style w:val="a5"/>
          <w:rFonts w:hint="eastAsia"/>
          <w:color w:val="000000" w:themeColor="text1"/>
          <w:sz w:val="21"/>
          <w:szCs w:val="21"/>
        </w:rPr>
        <w:t>(九)聘用</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拟聘人员公示期满合格后，由区县人社局统一到市人社局办理《</w:t>
      </w:r>
      <w:hyperlink r:id="rId17" w:tgtFrame="_blank" w:history="1">
        <w:r w:rsidRPr="00714093">
          <w:rPr>
            <w:rStyle w:val="a4"/>
            <w:rFonts w:hint="eastAsia"/>
            <w:color w:val="000000" w:themeColor="text1"/>
            <w:sz w:val="21"/>
            <w:szCs w:val="21"/>
          </w:rPr>
          <w:t>陕西省事业单位招聘</w:t>
        </w:r>
      </w:hyperlink>
      <w:r w:rsidRPr="00714093">
        <w:rPr>
          <w:rFonts w:hint="eastAsia"/>
          <w:color w:val="000000" w:themeColor="text1"/>
          <w:sz w:val="21"/>
          <w:szCs w:val="21"/>
        </w:rPr>
        <w:t>工作人员通知书》。新聘用人员持《</w:t>
      </w:r>
      <w:hyperlink r:id="rId18" w:tgtFrame="_blank" w:history="1">
        <w:r w:rsidRPr="00714093">
          <w:rPr>
            <w:rStyle w:val="a4"/>
            <w:rFonts w:hint="eastAsia"/>
            <w:color w:val="000000" w:themeColor="text1"/>
            <w:sz w:val="21"/>
            <w:szCs w:val="21"/>
          </w:rPr>
          <w:t>陕西省事业单位</w:t>
        </w:r>
      </w:hyperlink>
      <w:r w:rsidRPr="00714093">
        <w:rPr>
          <w:rFonts w:hint="eastAsia"/>
          <w:color w:val="000000" w:themeColor="text1"/>
          <w:sz w:val="21"/>
          <w:szCs w:val="21"/>
        </w:rPr>
        <w:t>招聘工作人员通知书》办理报到手续。</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2015年应届毕业生在本人毕业时须取得岗位要求的学历、学位及相应的证书(截止时间为2015年7月31日，以证书的落款时间为准)，由区县人社部门审验，通过后方可办理报到手续，否则取消聘用资格。</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此次公开招聘的人员，应根据《事业单位人事管理条例》规定与聘用单位在平等自愿、协商一致的基础上签订《事业单位聘用</w:t>
      </w:r>
      <w:hyperlink r:id="rId19" w:tgtFrame="_blank" w:history="1">
        <w:r w:rsidRPr="00714093">
          <w:rPr>
            <w:rStyle w:val="a4"/>
            <w:rFonts w:hint="eastAsia"/>
            <w:color w:val="000000" w:themeColor="text1"/>
            <w:sz w:val="21"/>
            <w:szCs w:val="21"/>
          </w:rPr>
          <w:t>合同</w:t>
        </w:r>
      </w:hyperlink>
      <w:r w:rsidRPr="00714093">
        <w:rPr>
          <w:rFonts w:hint="eastAsia"/>
          <w:color w:val="000000" w:themeColor="text1"/>
          <w:sz w:val="21"/>
          <w:szCs w:val="21"/>
        </w:rPr>
        <w:t>》。</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此次公开招聘工作人员按规定实行试用期制度。试用期满经考核合格的，予以正式聘用;不合格的，取消聘用。</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对于在招聘工作中遇到的具体问题，请及时与市人社局、市食品药监局和各区县人社局联系。</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特别提示：</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1.应聘人员网上报名时必须提交准确、畅通的联系电话，并关注招聘的相关公告，以防错过相关招聘时间安排和出现递补时无法联系。</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2.本次笔试只公布考试大纲，不指定</w:t>
      </w:r>
      <w:hyperlink r:id="rId20" w:tgtFrame="_blank" w:history="1">
        <w:r w:rsidRPr="00714093">
          <w:rPr>
            <w:rStyle w:val="a4"/>
            <w:rFonts w:hint="eastAsia"/>
            <w:color w:val="000000" w:themeColor="text1"/>
            <w:sz w:val="21"/>
            <w:szCs w:val="21"/>
          </w:rPr>
          <w:t>教材</w:t>
        </w:r>
      </w:hyperlink>
      <w:r w:rsidRPr="00714093">
        <w:rPr>
          <w:rFonts w:hint="eastAsia"/>
          <w:color w:val="000000" w:themeColor="text1"/>
          <w:sz w:val="21"/>
          <w:szCs w:val="21"/>
        </w:rPr>
        <w:t>和辅导用书，不举办也不委托任何机构和个人举办考试辅导</w:t>
      </w:r>
      <w:hyperlink r:id="rId21" w:tgtFrame="_blank" w:history="1">
        <w:r w:rsidRPr="00714093">
          <w:rPr>
            <w:rStyle w:val="a4"/>
            <w:rFonts w:hint="eastAsia"/>
            <w:color w:val="000000" w:themeColor="text1"/>
            <w:sz w:val="21"/>
            <w:szCs w:val="21"/>
          </w:rPr>
          <w:t>培训</w:t>
        </w:r>
      </w:hyperlink>
      <w:r w:rsidRPr="00714093">
        <w:rPr>
          <w:rFonts w:hint="eastAsia"/>
          <w:color w:val="000000" w:themeColor="text1"/>
          <w:sz w:val="21"/>
          <w:szCs w:val="21"/>
        </w:rPr>
        <w:t>班。目前社会上出现的假借事业单位公开招聘考试命题组、专门培训机构等名义举办的任何辅导班、辅导网站或发行的出版物、上网卡等，均与本次招聘工作单位无关。敬请广大应聘者提高警惕，切勿上当受骗。</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政策咨询：西安市人社局：029-86786870</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西安市食品药监局：029-88220975</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各区县人社局、食品药监局：(招聘岗位所留电话)</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网络技术咨询：029-85455300(市人事考试中心)</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报名咨询：拨打各招聘岗位所留电话</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t xml:space="preserve">　　咨询时间：9:00-12:00, 14:00-18:00。</w:t>
      </w:r>
    </w:p>
    <w:p w:rsidR="00714093" w:rsidRPr="00714093" w:rsidRDefault="00714093" w:rsidP="00714093">
      <w:pPr>
        <w:pStyle w:val="a3"/>
        <w:shd w:val="clear" w:color="auto" w:fill="FFFFFF"/>
        <w:spacing w:before="0" w:beforeAutospacing="0" w:after="0" w:afterAutospacing="0" w:line="420" w:lineRule="atLeast"/>
        <w:jc w:val="right"/>
        <w:rPr>
          <w:rFonts w:hint="eastAsia"/>
          <w:color w:val="000000" w:themeColor="text1"/>
          <w:sz w:val="21"/>
          <w:szCs w:val="21"/>
        </w:rPr>
      </w:pPr>
      <w:r w:rsidRPr="00714093">
        <w:rPr>
          <w:rFonts w:hint="eastAsia"/>
          <w:color w:val="000000" w:themeColor="text1"/>
          <w:sz w:val="21"/>
          <w:szCs w:val="21"/>
        </w:rPr>
        <w:t xml:space="preserve">　　西安市人力资源和社会保障局</w:t>
      </w:r>
      <w:r w:rsidRPr="00714093">
        <w:rPr>
          <w:rFonts w:hint="eastAsia"/>
          <w:color w:val="000000" w:themeColor="text1"/>
          <w:sz w:val="21"/>
          <w:szCs w:val="21"/>
        </w:rPr>
        <w:br/>
        <w:t xml:space="preserve">　　2015年1月29日</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br/>
        <w:t> </w:t>
      </w:r>
    </w:p>
    <w:p w:rsidR="00714093" w:rsidRPr="00714093" w:rsidRDefault="00714093" w:rsidP="00714093">
      <w:pPr>
        <w:pStyle w:val="a3"/>
        <w:shd w:val="clear" w:color="auto" w:fill="FFFFFF"/>
        <w:spacing w:before="0" w:beforeAutospacing="0" w:after="0" w:afterAutospacing="0" w:line="420" w:lineRule="atLeast"/>
        <w:rPr>
          <w:rFonts w:hint="eastAsia"/>
          <w:color w:val="000000" w:themeColor="text1"/>
          <w:sz w:val="21"/>
          <w:szCs w:val="21"/>
        </w:rPr>
      </w:pPr>
      <w:r w:rsidRPr="00714093">
        <w:rPr>
          <w:rFonts w:hint="eastAsia"/>
          <w:color w:val="000000" w:themeColor="text1"/>
          <w:sz w:val="21"/>
          <w:szCs w:val="21"/>
        </w:rPr>
        <w:br/>
        <w:t> </w:t>
      </w:r>
    </w:p>
    <w:p w:rsidR="00996741" w:rsidRPr="00714093" w:rsidRDefault="00996741">
      <w:pPr>
        <w:rPr>
          <w:rFonts w:hint="eastAsia"/>
          <w:color w:val="000000" w:themeColor="text1"/>
          <w:sz w:val="24"/>
          <w:szCs w:val="24"/>
        </w:rPr>
      </w:pPr>
    </w:p>
    <w:sectPr w:rsidR="00996741" w:rsidRPr="00714093" w:rsidSect="009967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4093"/>
    <w:rsid w:val="00714093"/>
    <w:rsid w:val="009967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741"/>
    <w:pPr>
      <w:widowControl w:val="0"/>
      <w:jc w:val="both"/>
    </w:pPr>
  </w:style>
  <w:style w:type="paragraph" w:styleId="1">
    <w:name w:val="heading 1"/>
    <w:basedOn w:val="a"/>
    <w:link w:val="1Char"/>
    <w:uiPriority w:val="9"/>
    <w:qFormat/>
    <w:rsid w:val="007140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4093"/>
    <w:rPr>
      <w:rFonts w:ascii="宋体" w:eastAsia="宋体" w:hAnsi="宋体" w:cs="宋体"/>
      <w:b/>
      <w:bCs/>
      <w:kern w:val="36"/>
      <w:sz w:val="48"/>
      <w:szCs w:val="48"/>
    </w:rPr>
  </w:style>
  <w:style w:type="paragraph" w:styleId="a3">
    <w:name w:val="Normal (Web)"/>
    <w:basedOn w:val="a"/>
    <w:uiPriority w:val="99"/>
    <w:semiHidden/>
    <w:unhideWhenUsed/>
    <w:rsid w:val="0071409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14093"/>
    <w:rPr>
      <w:color w:val="0000FF"/>
      <w:u w:val="single"/>
    </w:rPr>
  </w:style>
  <w:style w:type="character" w:styleId="a5">
    <w:name w:val="Strong"/>
    <w:basedOn w:val="a0"/>
    <w:uiPriority w:val="22"/>
    <w:qFormat/>
    <w:rsid w:val="00714093"/>
    <w:rPr>
      <w:b/>
      <w:bCs/>
    </w:rPr>
  </w:style>
</w:styles>
</file>

<file path=word/webSettings.xml><?xml version="1.0" encoding="utf-8"?>
<w:webSettings xmlns:r="http://schemas.openxmlformats.org/officeDocument/2006/relationships" xmlns:w="http://schemas.openxmlformats.org/wordprocessingml/2006/main">
  <w:divs>
    <w:div w:id="2980713">
      <w:bodyDiv w:val="1"/>
      <w:marLeft w:val="0"/>
      <w:marRight w:val="0"/>
      <w:marTop w:val="0"/>
      <w:marBottom w:val="0"/>
      <w:divBdr>
        <w:top w:val="none" w:sz="0" w:space="0" w:color="auto"/>
        <w:left w:val="none" w:sz="0" w:space="0" w:color="auto"/>
        <w:bottom w:val="none" w:sz="0" w:space="0" w:color="auto"/>
        <w:right w:val="none" w:sz="0" w:space="0" w:color="auto"/>
      </w:divBdr>
    </w:div>
    <w:div w:id="552078722">
      <w:bodyDiv w:val="1"/>
      <w:marLeft w:val="0"/>
      <w:marRight w:val="0"/>
      <w:marTop w:val="0"/>
      <w:marBottom w:val="0"/>
      <w:divBdr>
        <w:top w:val="none" w:sz="0" w:space="0" w:color="auto"/>
        <w:left w:val="none" w:sz="0" w:space="0" w:color="auto"/>
        <w:bottom w:val="none" w:sz="0" w:space="0" w:color="auto"/>
        <w:right w:val="none" w:sz="0" w:space="0" w:color="auto"/>
      </w:divBdr>
    </w:div>
    <w:div w:id="20767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dw.huatu.com/" TargetMode="External"/><Relationship Id="rId13" Type="http://schemas.openxmlformats.org/officeDocument/2006/relationships/hyperlink" Target="http://xian.huatu.com/" TargetMode="External"/><Relationship Id="rId18" Type="http://schemas.openxmlformats.org/officeDocument/2006/relationships/hyperlink" Target="http://sn.huatu.com/" TargetMode="External"/><Relationship Id="rId3" Type="http://schemas.openxmlformats.org/officeDocument/2006/relationships/webSettings" Target="webSettings.xml"/><Relationship Id="rId21" Type="http://schemas.openxmlformats.org/officeDocument/2006/relationships/hyperlink" Target="http://www.huatu.com/" TargetMode="External"/><Relationship Id="rId7" Type="http://schemas.openxmlformats.org/officeDocument/2006/relationships/hyperlink" Target="http://www.huatu.com/" TargetMode="External"/><Relationship Id="rId12" Type="http://schemas.openxmlformats.org/officeDocument/2006/relationships/hyperlink" Target="http://book.huatu.com/" TargetMode="External"/><Relationship Id="rId17" Type="http://schemas.openxmlformats.org/officeDocument/2006/relationships/hyperlink" Target="http://sn.huatu.com/" TargetMode="External"/><Relationship Id="rId2" Type="http://schemas.openxmlformats.org/officeDocument/2006/relationships/settings" Target="settings.xml"/><Relationship Id="rId16" Type="http://schemas.openxmlformats.org/officeDocument/2006/relationships/hyperlink" Target="http://www.huatu.com/list/4606_1.html" TargetMode="External"/><Relationship Id="rId20" Type="http://schemas.openxmlformats.org/officeDocument/2006/relationships/hyperlink" Target="http://book.huatu.com/" TargetMode="External"/><Relationship Id="rId1" Type="http://schemas.openxmlformats.org/officeDocument/2006/relationships/styles" Target="styles.xml"/><Relationship Id="rId6" Type="http://schemas.openxmlformats.org/officeDocument/2006/relationships/hyperlink" Target="http://sydw.huatu.com/" TargetMode="External"/><Relationship Id="rId11" Type="http://schemas.openxmlformats.org/officeDocument/2006/relationships/hyperlink" Target="http://xian.huatu.com/" TargetMode="External"/><Relationship Id="rId5" Type="http://schemas.openxmlformats.org/officeDocument/2006/relationships/hyperlink" Target="http://xian.huatu.com/" TargetMode="External"/><Relationship Id="rId15" Type="http://schemas.openxmlformats.org/officeDocument/2006/relationships/hyperlink" Target="http://www.huatu.com/" TargetMode="External"/><Relationship Id="rId23" Type="http://schemas.openxmlformats.org/officeDocument/2006/relationships/theme" Target="theme/theme1.xml"/><Relationship Id="rId10" Type="http://schemas.openxmlformats.org/officeDocument/2006/relationships/hyperlink" Target="http://xian.huatu.com/" TargetMode="External"/><Relationship Id="rId19" Type="http://schemas.openxmlformats.org/officeDocument/2006/relationships/hyperlink" Target="http://www.huatu.com/a/hetong/" TargetMode="External"/><Relationship Id="rId4" Type="http://schemas.openxmlformats.org/officeDocument/2006/relationships/hyperlink" Target="http://sydw.huatu.com/" TargetMode="External"/><Relationship Id="rId9" Type="http://schemas.openxmlformats.org/officeDocument/2006/relationships/hyperlink" Target="http://www.huatu.com/" TargetMode="External"/><Relationship Id="rId14" Type="http://schemas.openxmlformats.org/officeDocument/2006/relationships/hyperlink" Target="http://www.huatu.co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681</Words>
  <Characters>3884</Characters>
  <Application>Microsoft Office Word</Application>
  <DocSecurity>0</DocSecurity>
  <Lines>32</Lines>
  <Paragraphs>9</Paragraphs>
  <ScaleCrop>false</ScaleCrop>
  <Company>微软中国</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dc:creator>
  <cp:lastModifiedBy>joker</cp:lastModifiedBy>
  <cp:revision>1</cp:revision>
  <dcterms:created xsi:type="dcterms:W3CDTF">2015-01-30T06:48:00Z</dcterms:created>
  <dcterms:modified xsi:type="dcterms:W3CDTF">2015-01-30T06:53:00Z</dcterms:modified>
</cp:coreProperties>
</file>