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5C" w:rsidRPr="002B205C" w:rsidRDefault="002B205C" w:rsidP="002B205C">
      <w:pPr>
        <w:widowControl/>
        <w:spacing w:line="480" w:lineRule="atLeast"/>
        <w:jc w:val="center"/>
        <w:rPr>
          <w:rFonts w:ascii="Times New Roman" w:eastAsia="宋体" w:hAnsi="Times New Roman" w:cs="Times New Roman"/>
          <w:color w:val="000000"/>
          <w:kern w:val="0"/>
          <w:szCs w:val="21"/>
        </w:rPr>
      </w:pPr>
      <w:r w:rsidRPr="002B205C">
        <w:rPr>
          <w:rFonts w:ascii="方正小标宋简体" w:eastAsia="方正小标宋简体" w:hAnsi="Times New Roman" w:cs="Times New Roman" w:hint="eastAsia"/>
          <w:b/>
          <w:bCs/>
          <w:color w:val="000000"/>
          <w:kern w:val="0"/>
          <w:sz w:val="44"/>
          <w:szCs w:val="44"/>
        </w:rPr>
        <w:t>广州中医药大学</w:t>
      </w:r>
    </w:p>
    <w:p w:rsidR="002B205C" w:rsidRPr="002B205C" w:rsidRDefault="002B205C" w:rsidP="002B205C">
      <w:pPr>
        <w:widowControl/>
        <w:spacing w:line="480" w:lineRule="atLeast"/>
        <w:jc w:val="center"/>
        <w:rPr>
          <w:rFonts w:ascii="Times New Roman" w:eastAsia="宋体" w:hAnsi="Times New Roman" w:cs="Times New Roman"/>
          <w:color w:val="000000"/>
          <w:kern w:val="0"/>
          <w:szCs w:val="21"/>
        </w:rPr>
      </w:pPr>
      <w:r w:rsidRPr="002B205C">
        <w:rPr>
          <w:rFonts w:ascii="方正小标宋简体" w:eastAsia="方正小标宋简体" w:hAnsi="Times New Roman" w:cs="Times New Roman" w:hint="eastAsia"/>
          <w:b/>
          <w:bCs/>
          <w:color w:val="000000"/>
          <w:kern w:val="0"/>
          <w:sz w:val="44"/>
          <w:szCs w:val="44"/>
        </w:rPr>
        <w:t>向海内外诚聘“杏林学者”启事</w:t>
      </w:r>
    </w:p>
    <w:p w:rsidR="002B205C" w:rsidRPr="002B205C" w:rsidRDefault="002B205C" w:rsidP="002B205C">
      <w:pPr>
        <w:widowControl/>
        <w:spacing w:before="574" w:after="574" w:line="520" w:lineRule="atLeast"/>
        <w:ind w:left="190" w:right="190" w:firstLine="749"/>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广州中医药大学位于美丽的羊城，成立于</w:t>
      </w:r>
      <w:r w:rsidRPr="002B205C">
        <w:rPr>
          <w:rFonts w:ascii="FangSong_GB2312" w:eastAsia="宋体" w:hAnsi="FangSong_GB2312" w:cs="Times New Roman"/>
          <w:color w:val="000000"/>
          <w:kern w:val="0"/>
          <w:sz w:val="32"/>
          <w:szCs w:val="32"/>
        </w:rPr>
        <w:t>1956</w:t>
      </w:r>
      <w:r w:rsidRPr="002B205C">
        <w:rPr>
          <w:rFonts w:ascii="FangSong_GB2312" w:eastAsia="宋体" w:hAnsi="FangSong_GB2312" w:cs="Times New Roman"/>
          <w:color w:val="000000"/>
          <w:kern w:val="0"/>
          <w:sz w:val="32"/>
          <w:szCs w:val="32"/>
        </w:rPr>
        <w:t>年，为新中国首批兴建的</w:t>
      </w:r>
      <w:r w:rsidRPr="002B205C">
        <w:rPr>
          <w:rFonts w:ascii="FangSong_GB2312" w:eastAsia="宋体" w:hAnsi="FangSong_GB2312" w:cs="Times New Roman"/>
          <w:color w:val="000000"/>
          <w:kern w:val="0"/>
          <w:sz w:val="32"/>
          <w:szCs w:val="32"/>
        </w:rPr>
        <w:t>4</w:t>
      </w:r>
      <w:r w:rsidRPr="002B205C">
        <w:rPr>
          <w:rFonts w:ascii="FangSong_GB2312" w:eastAsia="宋体" w:hAnsi="FangSong_GB2312" w:cs="Times New Roman"/>
          <w:color w:val="000000"/>
          <w:kern w:val="0"/>
          <w:sz w:val="32"/>
          <w:szCs w:val="32"/>
        </w:rPr>
        <w:t>所中医药高等学府之一，是国内首批有硕士、博士学位授予权以及临床医学专业学位、非医攻博试点单位，拥有硕士研究生推荐免试资格，两次接受教育部本科教学工作水平评估结果均为优秀，属广东省</w:t>
      </w:r>
      <w:r w:rsidRPr="002B205C">
        <w:rPr>
          <w:rFonts w:ascii="FangSong_GB2312" w:eastAsia="宋体" w:hAnsi="FangSong_GB2312" w:cs="Times New Roman"/>
          <w:color w:val="000000"/>
          <w:kern w:val="0"/>
          <w:sz w:val="32"/>
          <w:szCs w:val="32"/>
        </w:rPr>
        <w:t>“211</w:t>
      </w:r>
      <w:r w:rsidRPr="002B205C">
        <w:rPr>
          <w:rFonts w:ascii="FangSong_GB2312" w:eastAsia="宋体" w:hAnsi="FangSong_GB2312" w:cs="Times New Roman"/>
          <w:color w:val="000000"/>
          <w:kern w:val="0"/>
          <w:sz w:val="32"/>
          <w:szCs w:val="32"/>
        </w:rPr>
        <w:t>工程</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重点建设高校。</w:t>
      </w:r>
    </w:p>
    <w:p w:rsidR="002B205C" w:rsidRPr="002B205C" w:rsidRDefault="002B205C" w:rsidP="002B205C">
      <w:pPr>
        <w:widowControl/>
        <w:spacing w:before="574" w:after="574" w:line="520" w:lineRule="atLeast"/>
        <w:ind w:left="190" w:right="190"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学校拥有国家特色专业建设点</w:t>
      </w:r>
      <w:r w:rsidRPr="002B205C">
        <w:rPr>
          <w:rFonts w:ascii="FangSong_GB2312" w:eastAsia="宋体" w:hAnsi="FangSong_GB2312" w:cs="Times New Roman"/>
          <w:color w:val="000000"/>
          <w:kern w:val="0"/>
          <w:sz w:val="32"/>
          <w:szCs w:val="32"/>
        </w:rPr>
        <w:t>4</w:t>
      </w:r>
      <w:r w:rsidRPr="002B205C">
        <w:rPr>
          <w:rFonts w:ascii="FangSong_GB2312" w:eastAsia="宋体" w:hAnsi="FangSong_GB2312" w:cs="Times New Roman"/>
          <w:color w:val="000000"/>
          <w:kern w:val="0"/>
          <w:sz w:val="32"/>
          <w:szCs w:val="32"/>
        </w:rPr>
        <w:t>个、国家级精品课程</w:t>
      </w: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门、国家理科基础科学研究与教学人才培养基地</w:t>
      </w: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个、国家级实验教学示范中心</w:t>
      </w: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个、各类教学基地</w:t>
      </w:r>
      <w:r w:rsidRPr="002B205C">
        <w:rPr>
          <w:rFonts w:ascii="FangSong_GB2312" w:eastAsia="宋体" w:hAnsi="FangSong_GB2312" w:cs="Times New Roman"/>
          <w:color w:val="000000"/>
          <w:kern w:val="0"/>
          <w:sz w:val="32"/>
          <w:szCs w:val="32"/>
        </w:rPr>
        <w:t>118</w:t>
      </w:r>
      <w:r w:rsidRPr="002B205C">
        <w:rPr>
          <w:rFonts w:ascii="FangSong_GB2312" w:eastAsia="宋体" w:hAnsi="FangSong_GB2312" w:cs="Times New Roman"/>
          <w:color w:val="000000"/>
          <w:kern w:val="0"/>
          <w:sz w:val="32"/>
          <w:szCs w:val="32"/>
        </w:rPr>
        <w:t>个，开设本科专业</w:t>
      </w:r>
      <w:r w:rsidRPr="002B205C">
        <w:rPr>
          <w:rFonts w:ascii="FangSong_GB2312" w:eastAsia="宋体" w:hAnsi="FangSong_GB2312" w:cs="Times New Roman"/>
          <w:color w:val="000000"/>
          <w:kern w:val="0"/>
          <w:sz w:val="32"/>
          <w:szCs w:val="32"/>
        </w:rPr>
        <w:t>16</w:t>
      </w:r>
      <w:r w:rsidRPr="002B205C">
        <w:rPr>
          <w:rFonts w:ascii="FangSong_GB2312" w:eastAsia="宋体" w:hAnsi="FangSong_GB2312" w:cs="Times New Roman"/>
          <w:color w:val="000000"/>
          <w:kern w:val="0"/>
          <w:sz w:val="32"/>
          <w:szCs w:val="32"/>
        </w:rPr>
        <w:t>个，横跨医学、理学、工学、管理学、经济学、文学、教育学</w:t>
      </w:r>
      <w:r w:rsidRPr="002B205C">
        <w:rPr>
          <w:rFonts w:ascii="FangSong_GB2312" w:eastAsia="宋体" w:hAnsi="FangSong_GB2312" w:cs="Times New Roman"/>
          <w:color w:val="000000"/>
          <w:kern w:val="0"/>
          <w:sz w:val="32"/>
          <w:szCs w:val="32"/>
        </w:rPr>
        <w:t>7</w:t>
      </w:r>
      <w:r w:rsidRPr="002B205C">
        <w:rPr>
          <w:rFonts w:ascii="FangSong_GB2312" w:eastAsia="宋体" w:hAnsi="FangSong_GB2312" w:cs="Times New Roman"/>
          <w:color w:val="000000"/>
          <w:kern w:val="0"/>
          <w:sz w:val="32"/>
          <w:szCs w:val="32"/>
        </w:rPr>
        <w:t>个学科门类；有硕士学位授权点</w:t>
      </w:r>
      <w:r w:rsidRPr="002B205C">
        <w:rPr>
          <w:rFonts w:ascii="FangSong_GB2312" w:eastAsia="宋体" w:hAnsi="FangSong_GB2312" w:cs="Times New Roman"/>
          <w:color w:val="000000"/>
          <w:kern w:val="0"/>
          <w:sz w:val="32"/>
          <w:szCs w:val="32"/>
        </w:rPr>
        <w:t>24</w:t>
      </w:r>
      <w:r w:rsidRPr="002B205C">
        <w:rPr>
          <w:rFonts w:ascii="FangSong_GB2312" w:eastAsia="宋体" w:hAnsi="FangSong_GB2312" w:cs="Times New Roman"/>
          <w:color w:val="000000"/>
          <w:kern w:val="0"/>
          <w:sz w:val="32"/>
          <w:szCs w:val="32"/>
        </w:rPr>
        <w:t>个；有博士学位授权点</w:t>
      </w:r>
      <w:r w:rsidRPr="002B205C">
        <w:rPr>
          <w:rFonts w:ascii="FangSong_GB2312" w:eastAsia="宋体" w:hAnsi="FangSong_GB2312" w:cs="Times New Roman"/>
          <w:color w:val="000000"/>
          <w:kern w:val="0"/>
          <w:sz w:val="32"/>
          <w:szCs w:val="32"/>
        </w:rPr>
        <w:t>19</w:t>
      </w:r>
      <w:r w:rsidRPr="002B205C">
        <w:rPr>
          <w:rFonts w:ascii="FangSong_GB2312" w:eastAsia="宋体" w:hAnsi="FangSong_GB2312" w:cs="Times New Roman"/>
          <w:color w:val="000000"/>
          <w:kern w:val="0"/>
          <w:sz w:val="32"/>
          <w:szCs w:val="32"/>
        </w:rPr>
        <w:t>个；有博士后科研流动站</w:t>
      </w: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个。已形成学士</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硕士</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博士</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博士后完整的高层次人才培养体系。</w:t>
      </w:r>
    </w:p>
    <w:p w:rsidR="002B205C" w:rsidRPr="002B205C" w:rsidRDefault="002B205C" w:rsidP="002B205C">
      <w:pPr>
        <w:widowControl/>
        <w:spacing w:before="574" w:after="574" w:line="520" w:lineRule="atLeast"/>
        <w:ind w:left="190" w:right="190"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学校注重以重点学科建设为龙头，促进科技学术创新，现有一级学科国家重点学科</w:t>
      </w: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个、二级学科国家重点学科</w:t>
      </w:r>
      <w:r w:rsidRPr="002B205C">
        <w:rPr>
          <w:rFonts w:ascii="FangSong_GB2312" w:eastAsia="宋体" w:hAnsi="FangSong_GB2312" w:cs="Times New Roman"/>
          <w:color w:val="000000"/>
          <w:kern w:val="0"/>
          <w:sz w:val="32"/>
          <w:szCs w:val="32"/>
        </w:rPr>
        <w:t>5</w:t>
      </w:r>
      <w:r w:rsidRPr="002B205C">
        <w:rPr>
          <w:rFonts w:ascii="FangSong_GB2312" w:eastAsia="宋体" w:hAnsi="FangSong_GB2312" w:cs="Times New Roman"/>
          <w:color w:val="000000"/>
          <w:kern w:val="0"/>
          <w:sz w:val="32"/>
          <w:szCs w:val="32"/>
        </w:rPr>
        <w:t>个、国家中医药管理局重点学科</w:t>
      </w:r>
      <w:r w:rsidRPr="002B205C">
        <w:rPr>
          <w:rFonts w:ascii="FangSong_GB2312" w:eastAsia="宋体" w:hAnsi="FangSong_GB2312" w:cs="Times New Roman"/>
          <w:color w:val="000000"/>
          <w:kern w:val="0"/>
          <w:sz w:val="32"/>
          <w:szCs w:val="32"/>
        </w:rPr>
        <w:t>10</w:t>
      </w:r>
      <w:r w:rsidRPr="002B205C">
        <w:rPr>
          <w:rFonts w:ascii="FangSong_GB2312" w:eastAsia="宋体" w:hAnsi="FangSong_GB2312" w:cs="Times New Roman"/>
          <w:color w:val="000000"/>
          <w:kern w:val="0"/>
          <w:sz w:val="32"/>
          <w:szCs w:val="32"/>
        </w:rPr>
        <w:t>个、一级学科广东省</w:t>
      </w:r>
      <w:r w:rsidRPr="002B205C">
        <w:rPr>
          <w:rFonts w:ascii="FangSong_GB2312" w:eastAsia="宋体" w:hAnsi="FangSong_GB2312" w:cs="Times New Roman"/>
          <w:color w:val="000000"/>
          <w:kern w:val="0"/>
          <w:sz w:val="32"/>
          <w:szCs w:val="32"/>
        </w:rPr>
        <w:lastRenderedPageBreak/>
        <w:t>重点学科</w:t>
      </w: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个、二级学科广东省重点学科</w:t>
      </w: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个，其中中医学、中西医结合、中药学在全国一级学科整体评估中依次名列第一、第三、第五。</w:t>
      </w:r>
    </w:p>
    <w:p w:rsidR="002B205C" w:rsidRPr="002B205C" w:rsidRDefault="002B205C" w:rsidP="002B205C">
      <w:pPr>
        <w:widowControl/>
        <w:spacing w:before="574" w:after="574" w:line="520" w:lineRule="atLeast"/>
        <w:ind w:left="190" w:right="190"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学校有直属附属医院</w:t>
      </w:r>
      <w:r w:rsidRPr="002B205C">
        <w:rPr>
          <w:rFonts w:ascii="FangSong_GB2312" w:eastAsia="宋体" w:hAnsi="FangSong_GB2312" w:cs="Times New Roman"/>
          <w:color w:val="000000"/>
          <w:kern w:val="0"/>
          <w:sz w:val="32"/>
          <w:szCs w:val="32"/>
        </w:rPr>
        <w:t>4</w:t>
      </w:r>
      <w:r w:rsidRPr="002B205C">
        <w:rPr>
          <w:rFonts w:ascii="FangSong_GB2312" w:eastAsia="宋体" w:hAnsi="FangSong_GB2312" w:cs="Times New Roman"/>
          <w:color w:val="000000"/>
          <w:kern w:val="0"/>
          <w:sz w:val="32"/>
          <w:szCs w:val="32"/>
        </w:rPr>
        <w:t>所、与企业合办医院</w:t>
      </w: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所、非直属附属医院</w:t>
      </w:r>
      <w:r w:rsidRPr="002B205C">
        <w:rPr>
          <w:rFonts w:ascii="FangSong_GB2312" w:eastAsia="宋体" w:hAnsi="FangSong_GB2312" w:cs="Times New Roman"/>
          <w:color w:val="000000"/>
          <w:kern w:val="0"/>
          <w:sz w:val="32"/>
          <w:szCs w:val="32"/>
        </w:rPr>
        <w:t>17</w:t>
      </w:r>
      <w:r w:rsidRPr="002B205C">
        <w:rPr>
          <w:rFonts w:ascii="FangSong_GB2312" w:eastAsia="宋体" w:hAnsi="FangSong_GB2312" w:cs="Times New Roman"/>
          <w:color w:val="000000"/>
          <w:kern w:val="0"/>
          <w:sz w:val="32"/>
          <w:szCs w:val="32"/>
        </w:rPr>
        <w:t>所，教学医院涵盖广东省内绝大多数大中型中医院及邻省部分中医院。第一、二、三附属医院形成以</w:t>
      </w:r>
      <w:r w:rsidRPr="002B205C">
        <w:rPr>
          <w:rFonts w:ascii="FangSong_GB2312" w:eastAsia="宋体" w:hAnsi="FangSong_GB2312" w:cs="Times New Roman"/>
          <w:color w:val="000000"/>
          <w:kern w:val="0"/>
          <w:sz w:val="32"/>
          <w:szCs w:val="32"/>
        </w:rPr>
        <w:t>20</w:t>
      </w:r>
      <w:r w:rsidRPr="002B205C">
        <w:rPr>
          <w:rFonts w:ascii="FangSong_GB2312" w:eastAsia="宋体" w:hAnsi="FangSong_GB2312" w:cs="Times New Roman"/>
          <w:color w:val="000000"/>
          <w:kern w:val="0"/>
          <w:sz w:val="32"/>
          <w:szCs w:val="32"/>
        </w:rPr>
        <w:t>个国家重点专科为龙头的专科专病技术群，综合实力居全国前茅，无偿救治好军嫂韩素云享誉全国，抗击</w:t>
      </w:r>
      <w:r w:rsidRPr="002B205C">
        <w:rPr>
          <w:rFonts w:ascii="FangSong_GB2312" w:eastAsia="宋体" w:hAnsi="FangSong_GB2312" w:cs="Times New Roman"/>
          <w:color w:val="000000"/>
          <w:kern w:val="0"/>
          <w:sz w:val="32"/>
          <w:szCs w:val="32"/>
        </w:rPr>
        <w:t>SARS</w:t>
      </w:r>
      <w:r w:rsidRPr="002B205C">
        <w:rPr>
          <w:rFonts w:ascii="FangSong_GB2312" w:eastAsia="宋体" w:hAnsi="FangSong_GB2312" w:cs="Times New Roman"/>
          <w:color w:val="000000"/>
          <w:kern w:val="0"/>
          <w:sz w:val="32"/>
          <w:szCs w:val="32"/>
        </w:rPr>
        <w:t>闻名全球，开创在香港公立医院设立中医临床研究中心先河。</w:t>
      </w:r>
    </w:p>
    <w:p w:rsidR="002B205C" w:rsidRPr="002B205C" w:rsidRDefault="002B205C" w:rsidP="002B205C">
      <w:pPr>
        <w:widowControl/>
        <w:spacing w:before="574" w:after="574" w:line="520" w:lineRule="atLeast"/>
        <w:ind w:left="190" w:right="19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      </w:t>
      </w:r>
      <w:r w:rsidRPr="002B205C">
        <w:rPr>
          <w:rFonts w:ascii="FangSong_GB2312" w:eastAsia="宋体" w:hAnsi="FangSong_GB2312" w:cs="Times New Roman"/>
          <w:color w:val="000000"/>
          <w:kern w:val="0"/>
          <w:sz w:val="32"/>
        </w:rPr>
        <w:t> </w:t>
      </w:r>
      <w:r w:rsidRPr="002B205C">
        <w:rPr>
          <w:rFonts w:ascii="FangSong_GB2312" w:eastAsia="宋体" w:hAnsi="FangSong_GB2312" w:cs="Times New Roman"/>
          <w:color w:val="000000"/>
          <w:kern w:val="0"/>
          <w:sz w:val="32"/>
          <w:szCs w:val="32"/>
        </w:rPr>
        <w:t>为进一步贯彻落实人才强校战略，加快我校人才队伍建设步伐，建设一支具有创新能力和发展潜力的人才队伍，全面提升我校的整体竞争力和可持续发展能力，实现我校建设</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高水平中医药特色大学</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的目标，我校制定实施了</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广州中医药大学杏林学者岗位实施计划</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，现面向国内外诚聘优秀人才。</w:t>
      </w:r>
    </w:p>
    <w:p w:rsidR="002B205C" w:rsidRPr="002B205C" w:rsidRDefault="002B205C" w:rsidP="002B205C">
      <w:pPr>
        <w:widowControl/>
        <w:spacing w:before="574" w:after="574" w:line="520" w:lineRule="atLeast"/>
        <w:ind w:left="190" w:right="19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 </w:t>
      </w:r>
    </w:p>
    <w:p w:rsidR="002B205C" w:rsidRPr="002B205C" w:rsidRDefault="002B205C" w:rsidP="002B205C">
      <w:pPr>
        <w:widowControl/>
        <w:spacing w:line="480" w:lineRule="atLeast"/>
        <w:rPr>
          <w:rFonts w:ascii="Times New Roman" w:eastAsia="宋体" w:hAnsi="Times New Roman" w:cs="Times New Roman"/>
          <w:color w:val="000000"/>
          <w:kern w:val="0"/>
          <w:szCs w:val="21"/>
        </w:rPr>
      </w:pPr>
      <w:r w:rsidRPr="002B205C">
        <w:rPr>
          <w:rFonts w:ascii="FangSong_GB2312" w:eastAsia="宋体" w:hAnsi="FangSong_GB2312" w:cs="Times New Roman"/>
          <w:b/>
          <w:bCs/>
          <w:color w:val="000000"/>
          <w:kern w:val="0"/>
          <w:sz w:val="32"/>
          <w:szCs w:val="32"/>
        </w:rPr>
        <w:t>一、岗位类型</w:t>
      </w:r>
    </w:p>
    <w:p w:rsidR="002B205C" w:rsidRPr="002B205C" w:rsidRDefault="002B205C" w:rsidP="002B205C">
      <w:pPr>
        <w:widowControl/>
        <w:spacing w:line="480" w:lineRule="atLeast"/>
        <w:ind w:firstLine="588"/>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lastRenderedPageBreak/>
        <w:t>（一）岗位设置学科范围</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省级以上重点学科和重点实验室。</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学校学科建设规划重点扶持的学科及有望实现重大突破或争取到硕博士点的新兴学科。</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（二）</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杏林学者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岗位分为三类：杏林杰出学者、杏林青年学者和杏林讲座教授。</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杏林杰出学者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岗位入选者必须学术能力突出，取得过国内外同行专家公认的高水平学术成果，组织协调能力强，对本学科发展具有科学的建设构想，能有效整合资源和组织团队，带动我校重点学科或重点建设学科保持或赶超国内领先水平。</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杏林青年学者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入选者必须学术基础扎实，具有突出的学术创新能力和发展潜力，为申报青年千人计划人选、国家杰出青年科学基金项目、珠江学者等提供人才储备。</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杏林讲座教授</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岗位入选者参与我校学科建设，指导培养我校中青年学术带头人和学术骨干，积极开展合作研究，对本学科的发展和研究重点提供重要咨询建议，促进本学科跟踪国际学术前沿，扩大学科在国内外的学术影响。</w:t>
      </w:r>
    </w:p>
    <w:p w:rsidR="002B205C" w:rsidRPr="002B205C" w:rsidRDefault="002B205C" w:rsidP="002B205C">
      <w:pPr>
        <w:widowControl/>
        <w:spacing w:before="574" w:after="574" w:line="480" w:lineRule="atLeast"/>
        <w:ind w:left="190" w:right="190"/>
        <w:rPr>
          <w:rFonts w:ascii="Times New Roman" w:eastAsia="宋体" w:hAnsi="Times New Roman" w:cs="Times New Roman"/>
          <w:color w:val="000000"/>
          <w:kern w:val="0"/>
          <w:szCs w:val="21"/>
        </w:rPr>
      </w:pPr>
      <w:r w:rsidRPr="002B205C">
        <w:rPr>
          <w:rFonts w:ascii="FangSong_GB2312" w:eastAsia="宋体" w:hAnsi="FangSong_GB2312" w:cs="Times New Roman"/>
          <w:b/>
          <w:bCs/>
          <w:color w:val="000000"/>
          <w:kern w:val="0"/>
          <w:sz w:val="32"/>
          <w:szCs w:val="32"/>
        </w:rPr>
        <w:t>二、应聘条件</w:t>
      </w:r>
    </w:p>
    <w:p w:rsidR="002B205C" w:rsidRPr="002B205C" w:rsidRDefault="002B205C" w:rsidP="002B205C">
      <w:pPr>
        <w:widowControl/>
        <w:spacing w:line="480" w:lineRule="atLeast"/>
        <w:ind w:firstLine="3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（一）</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杏林学者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岗位基本应聘条件</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lastRenderedPageBreak/>
        <w:t>1.</w:t>
      </w:r>
      <w:r w:rsidRPr="002B205C">
        <w:rPr>
          <w:rFonts w:ascii="FangSong_GB2312" w:eastAsia="宋体" w:hAnsi="FangSong_GB2312" w:cs="Times New Roman"/>
          <w:color w:val="000000"/>
          <w:kern w:val="0"/>
          <w:sz w:val="32"/>
          <w:szCs w:val="32"/>
        </w:rPr>
        <w:t>拥护中华人民共和国宪法，热爱教育卫生事业，有强烈的事业心和奉献精神。</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学术道德高尚，学风严谨，为人正派，富有团队精神。</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身体健康，能胜任应聘岗位要求。</w:t>
      </w:r>
    </w:p>
    <w:p w:rsidR="002B205C" w:rsidRPr="002B205C" w:rsidRDefault="002B205C" w:rsidP="002B205C">
      <w:pPr>
        <w:widowControl/>
        <w:spacing w:line="480" w:lineRule="atLeast"/>
        <w:ind w:firstLine="3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（二）</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杏林杰出学者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岗位应聘条件</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一般应具有博士学位，年龄在</w:t>
      </w:r>
      <w:r w:rsidRPr="002B205C">
        <w:rPr>
          <w:rFonts w:ascii="FangSong_GB2312" w:eastAsia="宋体" w:hAnsi="FangSong_GB2312" w:cs="Times New Roman"/>
          <w:color w:val="000000"/>
          <w:kern w:val="0"/>
          <w:sz w:val="32"/>
          <w:szCs w:val="32"/>
        </w:rPr>
        <w:t>50</w:t>
      </w:r>
      <w:r w:rsidRPr="002B205C">
        <w:rPr>
          <w:rFonts w:ascii="FangSong_GB2312" w:eastAsia="宋体" w:hAnsi="FangSong_GB2312" w:cs="Times New Roman"/>
          <w:color w:val="000000"/>
          <w:kern w:val="0"/>
          <w:sz w:val="32"/>
          <w:szCs w:val="32"/>
        </w:rPr>
        <w:t>周岁以下。在教学科研第一线工作，境外应聘者一般应担任高水平大学副教授以上职位或其他相应职位；国内应聘者应在国内知名大学或高水平研究机构工作，具有正高级职称，担任博士生导师或省级及以上重点学科带头人（特别突出或紧缺、特殊学科的人才，可适当放宽年龄和学位要求）。</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对所从事的学科领域具有很深的学术造诣，在科学研究方面取得国内外同行专家公认的高水平学术成就。熟悉和掌握本学科领域的最新发展动态，对本学科建设、本领域工作具有创新性构想和战略性思维，组织管理和领导能力强，能带领学术团队协同攻关。</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胜任核心课程讲授任务。</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4.</w:t>
      </w:r>
      <w:r w:rsidRPr="002B205C">
        <w:rPr>
          <w:rFonts w:ascii="FangSong_GB2312" w:eastAsia="宋体" w:hAnsi="FangSong_GB2312" w:cs="Times New Roman"/>
          <w:color w:val="000000"/>
          <w:kern w:val="0"/>
          <w:sz w:val="32"/>
          <w:szCs w:val="32"/>
        </w:rPr>
        <w:t>聘期内能全职在岗工作。</w:t>
      </w:r>
    </w:p>
    <w:p w:rsidR="002B205C" w:rsidRPr="002B205C" w:rsidRDefault="002B205C" w:rsidP="002B205C">
      <w:pPr>
        <w:widowControl/>
        <w:spacing w:line="480" w:lineRule="atLeast"/>
        <w:ind w:firstLine="3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（三）</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杏林青年学者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岗位应聘条件</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具有博士学位，年龄在</w:t>
      </w:r>
      <w:r w:rsidRPr="002B205C">
        <w:rPr>
          <w:rFonts w:ascii="FangSong_GB2312" w:eastAsia="宋体" w:hAnsi="FangSong_GB2312" w:cs="Times New Roman"/>
          <w:color w:val="000000"/>
          <w:kern w:val="0"/>
          <w:sz w:val="32"/>
          <w:szCs w:val="32"/>
        </w:rPr>
        <w:t>40</w:t>
      </w:r>
      <w:r w:rsidRPr="002B205C">
        <w:rPr>
          <w:rFonts w:ascii="FangSong_GB2312" w:eastAsia="宋体" w:hAnsi="FangSong_GB2312" w:cs="Times New Roman"/>
          <w:color w:val="000000"/>
          <w:kern w:val="0"/>
          <w:sz w:val="32"/>
          <w:szCs w:val="32"/>
        </w:rPr>
        <w:t>周岁以下。其中境外应聘者应在境外知名高校获得博士学位，并有</w:t>
      </w: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年以上的教学科研</w:t>
      </w:r>
      <w:r w:rsidRPr="002B205C">
        <w:rPr>
          <w:rFonts w:ascii="FangSong_GB2312" w:eastAsia="宋体" w:hAnsi="FangSong_GB2312" w:cs="Times New Roman"/>
          <w:color w:val="000000"/>
          <w:kern w:val="0"/>
          <w:sz w:val="32"/>
          <w:szCs w:val="32"/>
        </w:rPr>
        <w:lastRenderedPageBreak/>
        <w:t>工作经历；境内应聘者应具有副高级以上职称（特别突出或紧缺、特殊学科的人才，可适当放宽年龄、学位、职称要求）。</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学术水平较高，为所从事领域同龄人中的拔尖人才，具有突出的学术创新能力和发展潜力，具有一定的组织、管理和协调能力。</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近</w:t>
      </w: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年以第一作者发表被三大索引收录的学术论文影响因子合计达</w:t>
      </w:r>
      <w:r w:rsidRPr="002B205C">
        <w:rPr>
          <w:rFonts w:ascii="FangSong_GB2312" w:eastAsia="宋体" w:hAnsi="FangSong_GB2312" w:cs="Times New Roman"/>
          <w:color w:val="000000"/>
          <w:kern w:val="0"/>
          <w:sz w:val="32"/>
          <w:szCs w:val="32"/>
        </w:rPr>
        <w:t>5.0</w:t>
      </w:r>
      <w:r w:rsidRPr="002B205C">
        <w:rPr>
          <w:rFonts w:ascii="FangSong_GB2312" w:eastAsia="宋体" w:hAnsi="FangSong_GB2312" w:cs="Times New Roman"/>
          <w:color w:val="000000"/>
          <w:kern w:val="0"/>
          <w:sz w:val="32"/>
          <w:szCs w:val="32"/>
        </w:rPr>
        <w:t>以上。</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4.</w:t>
      </w:r>
      <w:r w:rsidRPr="002B205C">
        <w:rPr>
          <w:rFonts w:ascii="FangSong_GB2312" w:eastAsia="宋体" w:hAnsi="FangSong_GB2312" w:cs="Times New Roman"/>
          <w:color w:val="000000"/>
          <w:kern w:val="0"/>
          <w:sz w:val="32"/>
          <w:szCs w:val="32"/>
        </w:rPr>
        <w:t>胜任主干课程或核心课程讲授任务。</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5.</w:t>
      </w:r>
      <w:r w:rsidRPr="002B205C">
        <w:rPr>
          <w:rFonts w:ascii="FangSong_GB2312" w:eastAsia="宋体" w:hAnsi="FangSong_GB2312" w:cs="Times New Roman"/>
          <w:color w:val="000000"/>
          <w:kern w:val="0"/>
          <w:sz w:val="32"/>
          <w:szCs w:val="32"/>
        </w:rPr>
        <w:t>聘期内能全职在岗工作。</w:t>
      </w:r>
    </w:p>
    <w:p w:rsidR="002B205C" w:rsidRPr="002B205C" w:rsidRDefault="002B205C" w:rsidP="002B205C">
      <w:pPr>
        <w:widowControl/>
        <w:spacing w:line="480" w:lineRule="atLeast"/>
        <w:ind w:firstLine="3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（四）</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杏林讲座教授</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岗位应聘条件</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在本学科领域有较大影响力。</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境外应聘者一般应担任高水平大学副教授以上职位或其他相应职位；国内应聘者应在国内知名大学或高水平研究机构工作，具有正高级职称，担任过博士生导师或省级及以上重点学科带头人。</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学术水平高，在学科前沿领域取得国际先进水平研究成果，取得国内外同行公认的成就。</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4.</w:t>
      </w:r>
      <w:r w:rsidRPr="002B205C">
        <w:rPr>
          <w:rFonts w:ascii="FangSong_GB2312" w:eastAsia="宋体" w:hAnsi="FangSong_GB2312" w:cs="Times New Roman"/>
          <w:color w:val="000000"/>
          <w:kern w:val="0"/>
          <w:sz w:val="32"/>
          <w:szCs w:val="32"/>
        </w:rPr>
        <w:t>原则上聘期内每年在岗工作时间不少于</w:t>
      </w: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个月。</w:t>
      </w:r>
    </w:p>
    <w:p w:rsidR="002B205C" w:rsidRPr="002B205C" w:rsidRDefault="002B205C" w:rsidP="002B205C">
      <w:pPr>
        <w:widowControl/>
        <w:spacing w:before="574" w:after="574" w:line="480" w:lineRule="atLeast"/>
        <w:ind w:left="190" w:right="190"/>
        <w:rPr>
          <w:rFonts w:ascii="Times New Roman" w:eastAsia="宋体" w:hAnsi="Times New Roman" w:cs="Times New Roman"/>
          <w:color w:val="000000"/>
          <w:kern w:val="0"/>
          <w:szCs w:val="21"/>
        </w:rPr>
      </w:pPr>
      <w:r w:rsidRPr="002B205C">
        <w:rPr>
          <w:rFonts w:ascii="FangSong_GB2312" w:eastAsia="宋体" w:hAnsi="FangSong_GB2312" w:cs="Times New Roman"/>
          <w:b/>
          <w:bCs/>
          <w:color w:val="000000"/>
          <w:kern w:val="0"/>
          <w:sz w:val="32"/>
          <w:szCs w:val="32"/>
        </w:rPr>
        <w:t>二、聘期及待遇</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（一）聘期</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lastRenderedPageBreak/>
        <w:t>“</w:t>
      </w:r>
      <w:r w:rsidRPr="002B205C">
        <w:rPr>
          <w:rFonts w:ascii="FangSong_GB2312" w:eastAsia="宋体" w:hAnsi="FangSong_GB2312" w:cs="Times New Roman"/>
          <w:color w:val="000000"/>
          <w:kern w:val="0"/>
          <w:sz w:val="32"/>
        </w:rPr>
        <w:t> </w:t>
      </w:r>
      <w:r w:rsidRPr="002B205C">
        <w:rPr>
          <w:rFonts w:ascii="FangSong_GB2312" w:eastAsia="宋体" w:hAnsi="FangSong_GB2312" w:cs="Times New Roman"/>
          <w:color w:val="000000"/>
          <w:kern w:val="0"/>
          <w:sz w:val="32"/>
          <w:szCs w:val="32"/>
        </w:rPr>
        <w:t>杏林杰出学者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rPr>
        <w:t> </w:t>
      </w:r>
      <w:r w:rsidRPr="002B205C">
        <w:rPr>
          <w:rFonts w:ascii="FangSong_GB2312" w:eastAsia="宋体" w:hAnsi="FangSong_GB2312" w:cs="Times New Roman"/>
          <w:color w:val="000000"/>
          <w:kern w:val="0"/>
          <w:sz w:val="32"/>
          <w:szCs w:val="32"/>
        </w:rPr>
        <w:t>杏林青年学者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杏林讲座教授</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人选聘期一般为</w:t>
      </w:r>
      <w:r w:rsidRPr="002B205C">
        <w:rPr>
          <w:rFonts w:ascii="FangSong_GB2312" w:eastAsia="宋体" w:hAnsi="FangSong_GB2312" w:cs="Times New Roman"/>
          <w:color w:val="000000"/>
          <w:kern w:val="0"/>
          <w:sz w:val="32"/>
          <w:szCs w:val="32"/>
        </w:rPr>
        <w:t>5</w:t>
      </w:r>
      <w:r w:rsidRPr="002B205C">
        <w:rPr>
          <w:rFonts w:ascii="FangSong_GB2312" w:eastAsia="宋体" w:hAnsi="FangSong_GB2312" w:cs="Times New Roman"/>
          <w:color w:val="000000"/>
          <w:kern w:val="0"/>
          <w:sz w:val="32"/>
          <w:szCs w:val="32"/>
        </w:rPr>
        <w:t>年，采取分段聘任的方式，首期聘期</w:t>
      </w:r>
      <w:r w:rsidRPr="002B205C">
        <w:rPr>
          <w:rFonts w:ascii="FangSong_GB2312" w:eastAsia="宋体" w:hAnsi="FangSong_GB2312" w:cs="Times New Roman"/>
          <w:color w:val="000000"/>
          <w:kern w:val="0"/>
          <w:sz w:val="32"/>
          <w:szCs w:val="32"/>
        </w:rPr>
        <w:t>3</w:t>
      </w:r>
      <w:r w:rsidRPr="002B205C">
        <w:rPr>
          <w:rFonts w:ascii="FangSong_GB2312" w:eastAsia="宋体" w:hAnsi="FangSong_GB2312" w:cs="Times New Roman"/>
          <w:color w:val="000000"/>
          <w:kern w:val="0"/>
          <w:sz w:val="32"/>
          <w:szCs w:val="32"/>
        </w:rPr>
        <w:t>年，续聘期</w:t>
      </w: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年。</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（二）待遇</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 “</w:t>
      </w:r>
      <w:r w:rsidRPr="002B205C">
        <w:rPr>
          <w:rFonts w:ascii="FangSong_GB2312" w:eastAsia="宋体" w:hAnsi="FangSong_GB2312" w:cs="Times New Roman"/>
          <w:color w:val="000000"/>
          <w:kern w:val="0"/>
          <w:sz w:val="32"/>
        </w:rPr>
        <w:t> </w:t>
      </w:r>
      <w:r w:rsidRPr="002B205C">
        <w:rPr>
          <w:rFonts w:ascii="FangSong_GB2312" w:eastAsia="宋体" w:hAnsi="FangSong_GB2312" w:cs="Times New Roman"/>
          <w:color w:val="000000"/>
          <w:kern w:val="0"/>
          <w:sz w:val="32"/>
          <w:szCs w:val="32"/>
        </w:rPr>
        <w:t>杏林杰出学者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rPr>
        <w:t> </w:t>
      </w:r>
      <w:r w:rsidRPr="002B205C">
        <w:rPr>
          <w:rFonts w:ascii="FangSong_GB2312" w:eastAsia="宋体" w:hAnsi="FangSong_GB2312" w:cs="Times New Roman"/>
          <w:color w:val="000000"/>
          <w:kern w:val="0"/>
          <w:sz w:val="32"/>
          <w:szCs w:val="32"/>
        </w:rPr>
        <w:t>杏林青年学者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聘期内采用年薪制，</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杏林讲座讲授</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采用月薪制，具体薪酬、住房补贴及科研配套经费等视应聘者的条件而定，年薪和月薪分为固定和浮动两部分，固定部分按月发放，浮动部分根据中期和期满考核结果发放。同时根据实际需要及学校条件提供助手和科研、办公用房、办公设备。</w:t>
      </w:r>
    </w:p>
    <w:p w:rsidR="002B205C" w:rsidRPr="002B205C" w:rsidRDefault="002B205C" w:rsidP="002B205C">
      <w:pPr>
        <w:widowControl/>
        <w:spacing w:before="574" w:after="574" w:line="480" w:lineRule="atLeast"/>
        <w:ind w:left="190" w:right="190"/>
        <w:rPr>
          <w:rFonts w:ascii="Times New Roman" w:eastAsia="宋体" w:hAnsi="Times New Roman" w:cs="Times New Roman"/>
          <w:color w:val="000000"/>
          <w:kern w:val="0"/>
          <w:szCs w:val="21"/>
        </w:rPr>
      </w:pPr>
      <w:r w:rsidRPr="002B205C">
        <w:rPr>
          <w:rFonts w:ascii="FangSong_GB2312" w:eastAsia="宋体" w:hAnsi="FangSong_GB2312" w:cs="Times New Roman"/>
          <w:b/>
          <w:bCs/>
          <w:color w:val="000000"/>
          <w:kern w:val="0"/>
          <w:sz w:val="32"/>
          <w:szCs w:val="32"/>
        </w:rPr>
        <w:t>三、应聘材料</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1.</w:t>
      </w:r>
      <w:r w:rsidRPr="002B205C">
        <w:rPr>
          <w:rFonts w:ascii="FangSong_GB2312" w:eastAsia="宋体" w:hAnsi="FangSong_GB2312" w:cs="Times New Roman"/>
          <w:color w:val="000000"/>
          <w:kern w:val="0"/>
          <w:sz w:val="32"/>
          <w:szCs w:val="32"/>
        </w:rPr>
        <w:t>广州中医药大学杏林学者候选人自荐表一份；</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2.</w:t>
      </w:r>
      <w:r w:rsidRPr="002B205C">
        <w:rPr>
          <w:rFonts w:ascii="FangSong_GB2312" w:eastAsia="宋体" w:hAnsi="FangSong_GB2312" w:cs="Times New Roman"/>
          <w:color w:val="000000"/>
          <w:kern w:val="0"/>
          <w:sz w:val="32"/>
          <w:szCs w:val="32"/>
        </w:rPr>
        <w:t>附件材料一份（包含学历学位证明、职称证明、自荐表中所列举的文章、课题及获奖材料等）。</w:t>
      </w:r>
    </w:p>
    <w:p w:rsidR="002B205C" w:rsidRPr="002B205C" w:rsidRDefault="002B205C" w:rsidP="002B205C">
      <w:pPr>
        <w:widowControl/>
        <w:spacing w:before="574" w:after="574" w:line="480" w:lineRule="atLeast"/>
        <w:ind w:left="190" w:right="190"/>
        <w:rPr>
          <w:rFonts w:ascii="Times New Roman" w:eastAsia="宋体" w:hAnsi="Times New Roman" w:cs="Times New Roman"/>
          <w:color w:val="000000"/>
          <w:kern w:val="0"/>
          <w:szCs w:val="21"/>
        </w:rPr>
      </w:pPr>
      <w:r w:rsidRPr="002B205C">
        <w:rPr>
          <w:rFonts w:ascii="FangSong_GB2312" w:eastAsia="宋体" w:hAnsi="FangSong_GB2312" w:cs="Times New Roman"/>
          <w:b/>
          <w:bCs/>
          <w:color w:val="000000"/>
          <w:kern w:val="0"/>
          <w:sz w:val="32"/>
          <w:szCs w:val="32"/>
        </w:rPr>
        <w:t>四、联系方式</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学校主页：</w:t>
      </w:r>
      <w:hyperlink r:id="rId6" w:history="1">
        <w:r w:rsidRPr="002B205C">
          <w:rPr>
            <w:rFonts w:ascii="FangSong_GB2312" w:eastAsia="宋体" w:hAnsi="FangSong_GB2312" w:cs="Times New Roman"/>
            <w:color w:val="800080"/>
            <w:kern w:val="0"/>
            <w:sz w:val="32"/>
            <w:u w:val="single"/>
          </w:rPr>
          <w:t>www.gzucm.edu.cn</w:t>
        </w:r>
      </w:hyperlink>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学校人事处主页：</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http://www1.gzhtcm.edu.cn/bumen/rsclxh0320/index.html</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lastRenderedPageBreak/>
        <w:t>联系人：单老师</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联系电话：</w:t>
      </w:r>
      <w:r w:rsidRPr="002B205C">
        <w:rPr>
          <w:rFonts w:ascii="FangSong_GB2312" w:eastAsia="宋体" w:hAnsi="FangSong_GB2312" w:cs="Times New Roman"/>
          <w:color w:val="000000"/>
          <w:kern w:val="0"/>
          <w:sz w:val="32"/>
          <w:szCs w:val="32"/>
        </w:rPr>
        <w:t>020-39356038</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传真号码：</w:t>
      </w:r>
      <w:r w:rsidRPr="002B205C">
        <w:rPr>
          <w:rFonts w:ascii="FangSong_GB2312" w:eastAsia="宋体" w:hAnsi="FangSong_GB2312" w:cs="Times New Roman"/>
          <w:color w:val="000000"/>
          <w:kern w:val="0"/>
          <w:sz w:val="32"/>
          <w:szCs w:val="32"/>
        </w:rPr>
        <w:t>020-39358889</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E-mail:rsk@gzucm.edu.cn</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地址：广州市番禺区广州大学城外环东路</w:t>
      </w:r>
      <w:r w:rsidRPr="002B205C">
        <w:rPr>
          <w:rFonts w:ascii="FangSong_GB2312" w:eastAsia="宋体" w:hAnsi="FangSong_GB2312" w:cs="Times New Roman"/>
          <w:color w:val="000000"/>
          <w:kern w:val="0"/>
          <w:sz w:val="32"/>
          <w:szCs w:val="32"/>
        </w:rPr>
        <w:t>232</w:t>
      </w:r>
      <w:r w:rsidRPr="002B205C">
        <w:rPr>
          <w:rFonts w:ascii="FangSong_GB2312" w:eastAsia="宋体" w:hAnsi="FangSong_GB2312" w:cs="Times New Roman"/>
          <w:color w:val="000000"/>
          <w:kern w:val="0"/>
          <w:sz w:val="32"/>
          <w:szCs w:val="32"/>
        </w:rPr>
        <w:t>号广州中医药大学人事处（请注明应聘</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杏林学者</w:t>
      </w:r>
      <w:r w:rsidRPr="002B205C">
        <w:rPr>
          <w:rFonts w:ascii="FangSong_GB2312" w:eastAsia="宋体" w:hAnsi="FangSong_GB2312" w:cs="Times New Roman"/>
          <w:color w:val="000000"/>
          <w:kern w:val="0"/>
          <w:sz w:val="32"/>
          <w:szCs w:val="32"/>
        </w:rPr>
        <w:t>”</w:t>
      </w:r>
      <w:r w:rsidRPr="002B205C">
        <w:rPr>
          <w:rFonts w:ascii="FangSong_GB2312" w:eastAsia="宋体" w:hAnsi="FangSong_GB2312" w:cs="Times New Roman"/>
          <w:color w:val="000000"/>
          <w:kern w:val="0"/>
          <w:sz w:val="32"/>
          <w:szCs w:val="32"/>
        </w:rPr>
        <w:t>）</w:t>
      </w:r>
    </w:p>
    <w:p w:rsidR="002B205C" w:rsidRPr="002B205C" w:rsidRDefault="002B205C" w:rsidP="002B205C">
      <w:pPr>
        <w:widowControl/>
        <w:spacing w:line="480" w:lineRule="atLeast"/>
        <w:ind w:firstLine="600"/>
        <w:rPr>
          <w:rFonts w:ascii="Times New Roman" w:eastAsia="宋体" w:hAnsi="Times New Roman" w:cs="Times New Roman"/>
          <w:color w:val="000000"/>
          <w:kern w:val="0"/>
          <w:szCs w:val="21"/>
        </w:rPr>
      </w:pPr>
      <w:r w:rsidRPr="002B205C">
        <w:rPr>
          <w:rFonts w:ascii="FangSong_GB2312" w:eastAsia="宋体" w:hAnsi="FangSong_GB2312" w:cs="Times New Roman"/>
          <w:color w:val="000000"/>
          <w:kern w:val="0"/>
          <w:sz w:val="32"/>
          <w:szCs w:val="32"/>
        </w:rPr>
        <w:t>邮编：</w:t>
      </w:r>
      <w:r w:rsidRPr="002B205C">
        <w:rPr>
          <w:rFonts w:ascii="FangSong_GB2312" w:eastAsia="宋体" w:hAnsi="FangSong_GB2312" w:cs="Times New Roman"/>
          <w:color w:val="000000"/>
          <w:kern w:val="0"/>
          <w:sz w:val="32"/>
          <w:szCs w:val="32"/>
        </w:rPr>
        <w:t>510006</w:t>
      </w:r>
    </w:p>
    <w:p w:rsidR="000747C9" w:rsidRDefault="000747C9"/>
    <w:sectPr w:rsidR="000747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7C9" w:rsidRDefault="000747C9" w:rsidP="002B205C">
      <w:r>
        <w:separator/>
      </w:r>
    </w:p>
  </w:endnote>
  <w:endnote w:type="continuationSeparator" w:id="1">
    <w:p w:rsidR="000747C9" w:rsidRDefault="000747C9" w:rsidP="002B20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7C9" w:rsidRDefault="000747C9" w:rsidP="002B205C">
      <w:r>
        <w:separator/>
      </w:r>
    </w:p>
  </w:footnote>
  <w:footnote w:type="continuationSeparator" w:id="1">
    <w:p w:rsidR="000747C9" w:rsidRDefault="000747C9" w:rsidP="002B2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205C"/>
    <w:rsid w:val="000747C9"/>
    <w:rsid w:val="002B2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20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205C"/>
    <w:rPr>
      <w:sz w:val="18"/>
      <w:szCs w:val="18"/>
    </w:rPr>
  </w:style>
  <w:style w:type="paragraph" w:styleId="a4">
    <w:name w:val="footer"/>
    <w:basedOn w:val="a"/>
    <w:link w:val="Char0"/>
    <w:uiPriority w:val="99"/>
    <w:semiHidden/>
    <w:unhideWhenUsed/>
    <w:rsid w:val="002B20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205C"/>
    <w:rPr>
      <w:sz w:val="18"/>
      <w:szCs w:val="18"/>
    </w:rPr>
  </w:style>
  <w:style w:type="character" w:customStyle="1" w:styleId="apple-converted-space">
    <w:name w:val="apple-converted-space"/>
    <w:basedOn w:val="a0"/>
    <w:rsid w:val="002B205C"/>
  </w:style>
  <w:style w:type="character" w:styleId="a5">
    <w:name w:val="Hyperlink"/>
    <w:basedOn w:val="a0"/>
    <w:uiPriority w:val="99"/>
    <w:semiHidden/>
    <w:unhideWhenUsed/>
    <w:rsid w:val="002B205C"/>
    <w:rPr>
      <w:color w:val="0000FF"/>
      <w:u w:val="single"/>
    </w:rPr>
  </w:style>
</w:styles>
</file>

<file path=word/webSettings.xml><?xml version="1.0" encoding="utf-8"?>
<w:webSettings xmlns:r="http://schemas.openxmlformats.org/officeDocument/2006/relationships" xmlns:w="http://schemas.openxmlformats.org/wordprocessingml/2006/main">
  <w:divs>
    <w:div w:id="17649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zucm.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387</Words>
  <Characters>2212</Characters>
  <Application>Microsoft Office Word</Application>
  <DocSecurity>0</DocSecurity>
  <Lines>18</Lines>
  <Paragraphs>5</Paragraphs>
  <ScaleCrop>false</ScaleCrop>
  <Company>微软公司</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2014-01-27T08:39:00Z</dcterms:created>
  <dcterms:modified xsi:type="dcterms:W3CDTF">2014-01-27T08:39:00Z</dcterms:modified>
</cp:coreProperties>
</file>