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1E" w:rsidRPr="00C02E1E" w:rsidRDefault="00C02E1E" w:rsidP="00C02E1E">
      <w:pPr>
        <w:widowControl/>
        <w:shd w:val="clear" w:color="auto" w:fill="FFFFFF"/>
        <w:spacing w:line="600" w:lineRule="atLeast"/>
        <w:ind w:left="1360" w:hanging="720"/>
        <w:jc w:val="left"/>
        <w:rPr>
          <w:rFonts w:ascii="宋体" w:eastAsia="宋体" w:hAnsi="宋体" w:cs="宋体"/>
          <w:color w:val="212121"/>
          <w:kern w:val="0"/>
          <w:szCs w:val="21"/>
        </w:rPr>
      </w:pPr>
      <w:r w:rsidRPr="00C02E1E">
        <w:rPr>
          <w:rFonts w:ascii="方正小标宋简体" w:eastAsia="方正小标宋简体" w:hAnsi="宋体" w:cs="宋体" w:hint="eastAsia"/>
          <w:color w:val="212121"/>
          <w:kern w:val="0"/>
          <w:sz w:val="32"/>
          <w:szCs w:val="32"/>
        </w:rPr>
        <w:t>一、招聘岗位及条件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633"/>
        <w:gridCol w:w="862"/>
        <w:gridCol w:w="730"/>
        <w:gridCol w:w="1015"/>
        <w:gridCol w:w="405"/>
        <w:gridCol w:w="862"/>
        <w:gridCol w:w="939"/>
        <w:gridCol w:w="1320"/>
        <w:gridCol w:w="786"/>
        <w:gridCol w:w="558"/>
      </w:tblGrid>
      <w:tr w:rsidR="00C02E1E" w:rsidRPr="00C02E1E" w:rsidTr="00C02E1E">
        <w:trPr>
          <w:trHeight w:val="63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主管部门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招聘单位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名额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人员条件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备注</w:t>
            </w:r>
          </w:p>
        </w:tc>
      </w:tr>
      <w:tr w:rsidR="00C02E1E" w:rsidRPr="00C02E1E" w:rsidTr="00C02E1E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年龄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</w:tr>
      <w:tr w:rsidR="00C02E1E" w:rsidRPr="00C02E1E" w:rsidTr="00C02E1E">
        <w:trPr>
          <w:trHeight w:val="7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proofErr w:type="gramStart"/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教体局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城区学校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专业技术岗位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语文教育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二本以上普通高校未就业毕业生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汉语言文学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取得教师资格证书或教心学成绩合格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</w:tr>
      <w:tr w:rsidR="00C02E1E" w:rsidRPr="00C02E1E" w:rsidTr="00C02E1E">
        <w:trPr>
          <w:trHeight w:val="7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音乐教育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proofErr w:type="gramStart"/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音乐学类相关</w:t>
            </w:r>
            <w:proofErr w:type="gramEnd"/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</w:tr>
      <w:tr w:rsidR="00C02E1E" w:rsidRPr="00C02E1E" w:rsidTr="00C02E1E">
        <w:trPr>
          <w:trHeight w:val="7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农村学校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音乐教育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专科以上普通高校未就业毕业生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proofErr w:type="gramStart"/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音乐学类相关</w:t>
            </w:r>
            <w:proofErr w:type="gramEnd"/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专业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取得教师资格证书或教心学成绩合格</w:t>
            </w:r>
          </w:p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5年内不</w:t>
            </w:r>
          </w:p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得申请调离基层工作单位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</w:tr>
      <w:tr w:rsidR="00C02E1E" w:rsidRPr="00C02E1E" w:rsidTr="00C02E1E">
        <w:trPr>
          <w:trHeight w:val="7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美术教育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美术类相关专业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</w:tr>
      <w:tr w:rsidR="00C02E1E" w:rsidRPr="00C02E1E" w:rsidTr="00C02E1E">
        <w:trPr>
          <w:trHeight w:val="101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幼儿教育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教育学门类下的教育学类、</w:t>
            </w:r>
            <w:proofErr w:type="gramStart"/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体育学类和</w:t>
            </w:r>
            <w:proofErr w:type="gramEnd"/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艺术学门类下的艺术学理论类、音乐与舞蹈学类、戏剧与影视学类、美术学类、</w:t>
            </w:r>
            <w:proofErr w:type="gramStart"/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设计学类专业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适合女性报考</w:t>
            </w:r>
          </w:p>
        </w:tc>
      </w:tr>
      <w:tr w:rsidR="00C02E1E" w:rsidRPr="00C02E1E" w:rsidTr="00C02E1E">
        <w:trPr>
          <w:trHeight w:val="83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幼儿教育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</w:tr>
      <w:tr w:rsidR="00C02E1E" w:rsidRPr="00C02E1E" w:rsidTr="00C02E1E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工商质监局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质量技术监督检验所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管理岗位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检测岗位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专科以上普通高校未就业毕业生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专业不限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 </w:t>
            </w:r>
          </w:p>
        </w:tc>
      </w:tr>
      <w:tr w:rsidR="00C02E1E" w:rsidRPr="00C02E1E" w:rsidTr="00C02E1E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lastRenderedPageBreak/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交通局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公路运输管理所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管理岗位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运政管理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专科以上普通高校未就业毕业生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专业不限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</w:tr>
      <w:tr w:rsidR="00C02E1E" w:rsidRPr="00C02E1E" w:rsidTr="00C02E1E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县乡公路管理站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专业技术岗位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公路工程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道路与桥梁工程及相近专业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</w:tr>
      <w:tr w:rsidR="00C02E1E" w:rsidRPr="00C02E1E" w:rsidTr="00C02E1E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食品药品监管局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乡镇食品药品监管所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专业技术岗位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食品药品监管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专科以上普通高校未就业毕业生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食品、医学、药学、检验检测、化学等相关专业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宋体" w:eastAsia="宋体" w:hAnsi="宋体" w:cs="宋体" w:hint="eastAsia"/>
                <w:color w:val="212121"/>
                <w:kern w:val="0"/>
                <w:sz w:val="22"/>
              </w:rPr>
              <w:t xml:space="preserve">　</w:t>
            </w:r>
          </w:p>
        </w:tc>
      </w:tr>
      <w:tr w:rsidR="00C02E1E" w:rsidRPr="00C02E1E" w:rsidTr="00C02E1E">
        <w:trPr>
          <w:trHeight w:val="7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水</w:t>
            </w:r>
            <w:proofErr w:type="gramStart"/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务</w:t>
            </w:r>
            <w:proofErr w:type="gramEnd"/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基层水管单位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管理岗位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文秘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专科以上学历未就业毕业生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文秘、汉语言文学</w:t>
            </w:r>
          </w:p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专业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边远艰苦岗位，适合男性报考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5年内不得申请调整工作单位</w:t>
            </w:r>
          </w:p>
        </w:tc>
      </w:tr>
      <w:tr w:rsidR="00C02E1E" w:rsidRPr="00C02E1E" w:rsidTr="00C02E1E">
        <w:trPr>
          <w:trHeight w:val="7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专业技术岗位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水利工程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专科以上学历未就业毕业生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水利水电工程、机械设备维修及相近专业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</w:tr>
      <w:tr w:rsidR="00C02E1E" w:rsidRPr="00C02E1E" w:rsidTr="00C02E1E">
        <w:trPr>
          <w:trHeight w:val="7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财务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30周岁以下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专科以上学历未就业毕业生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财务、会计专业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E1E" w:rsidRPr="00C02E1E" w:rsidRDefault="00C02E1E" w:rsidP="00C02E1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C02E1E">
              <w:rPr>
                <w:rFonts w:ascii="仿宋_GB2312" w:eastAsia="仿宋_GB2312" w:hAnsi="宋体" w:cs="宋体" w:hint="eastAsia"/>
                <w:color w:val="212121"/>
                <w:kern w:val="0"/>
                <w:sz w:val="22"/>
              </w:rPr>
              <w:t>取得会计从业资格证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2E1E" w:rsidRPr="00C02E1E" w:rsidRDefault="00C02E1E" w:rsidP="00C02E1E">
            <w:pPr>
              <w:widowControl/>
              <w:jc w:val="left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</w:p>
        </w:tc>
      </w:tr>
    </w:tbl>
    <w:p w:rsidR="00C02E1E" w:rsidRPr="00C02E1E" w:rsidRDefault="00C02E1E" w:rsidP="00C02E1E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212121"/>
          <w:kern w:val="0"/>
          <w:szCs w:val="21"/>
        </w:rPr>
      </w:pPr>
      <w:r w:rsidRPr="00C02E1E">
        <w:rPr>
          <w:rFonts w:ascii="宋体" w:eastAsia="宋体" w:hAnsi="宋体" w:cs="宋体" w:hint="eastAsia"/>
          <w:color w:val="212121"/>
          <w:kern w:val="0"/>
          <w:sz w:val="32"/>
          <w:szCs w:val="32"/>
        </w:rPr>
        <w:t> </w:t>
      </w:r>
      <w:bookmarkStart w:id="0" w:name="_GoBack"/>
      <w:bookmarkEnd w:id="0"/>
    </w:p>
    <w:p w:rsidR="003C24DA" w:rsidRDefault="003C24DA">
      <w:pPr>
        <w:rPr>
          <w:rFonts w:hint="eastAsia"/>
        </w:rPr>
      </w:pPr>
    </w:p>
    <w:sectPr w:rsidR="003C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1E"/>
    <w:rsid w:val="003C24DA"/>
    <w:rsid w:val="006A6D05"/>
    <w:rsid w:val="00C0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2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yrl</dc:creator>
  <cp:lastModifiedBy>yrl</cp:lastModifiedBy>
  <cp:revision>1</cp:revision>
  <dcterms:created xsi:type="dcterms:W3CDTF">2015-10-29T02:52:00Z</dcterms:created>
  <dcterms:modified xsi:type="dcterms:W3CDTF">2015-10-29T02:54:00Z</dcterms:modified>
</cp:coreProperties>
</file>