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8" w:rsidRPr="00EF73D7" w:rsidRDefault="00A76A98" w:rsidP="00A76A98">
      <w:pPr>
        <w:spacing w:line="520" w:lineRule="exact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附件</w:t>
      </w:r>
      <w:r w:rsidRPr="00EF73D7">
        <w:rPr>
          <w:rFonts w:eastAsia="仿宋_GB2312"/>
          <w:snapToGrid w:val="0"/>
          <w:sz w:val="32"/>
          <w:szCs w:val="32"/>
        </w:rPr>
        <w:t>3</w:t>
      </w:r>
    </w:p>
    <w:p w:rsidR="00A76A98" w:rsidRPr="00020726" w:rsidRDefault="00A76A98" w:rsidP="00A76A98">
      <w:pPr>
        <w:spacing w:line="520" w:lineRule="exact"/>
        <w:jc w:val="center"/>
        <w:rPr>
          <w:b/>
          <w:snapToGrid w:val="0"/>
          <w:sz w:val="44"/>
          <w:szCs w:val="44"/>
        </w:rPr>
      </w:pPr>
      <w:r w:rsidRPr="00020726">
        <w:rPr>
          <w:rFonts w:hint="eastAsia"/>
          <w:b/>
          <w:snapToGrid w:val="0"/>
          <w:sz w:val="44"/>
          <w:szCs w:val="44"/>
        </w:rPr>
        <w:t>体检注意事项</w:t>
      </w:r>
    </w:p>
    <w:p w:rsidR="00A76A98" w:rsidRDefault="00A76A98" w:rsidP="00A76A98">
      <w:pPr>
        <w:tabs>
          <w:tab w:val="left" w:pos="2070"/>
        </w:tabs>
        <w:spacing w:line="560" w:lineRule="exact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snapToGrid w:val="0"/>
          <w:sz w:val="32"/>
          <w:szCs w:val="32"/>
        </w:rPr>
        <w:tab/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1.</w:t>
      </w:r>
      <w:r w:rsidRPr="00EF73D7">
        <w:rPr>
          <w:rFonts w:eastAsia="仿宋_GB2312"/>
          <w:snapToGrid w:val="0"/>
          <w:sz w:val="32"/>
          <w:szCs w:val="32"/>
        </w:rPr>
        <w:t>体检时间：</w:t>
      </w:r>
      <w:smartTag w:uri="urn:schemas-microsoft-com:office:smarttags" w:element="chsdate">
        <w:smartTagPr>
          <w:attr w:name="Year" w:val="2015"/>
          <w:attr w:name="Month" w:val="8"/>
          <w:attr w:name="Day" w:val="21"/>
          <w:attr w:name="IsLunarDate" w:val="False"/>
          <w:attr w:name="IsROCDate" w:val="False"/>
        </w:smartTagPr>
        <w:r w:rsidRPr="00EF73D7">
          <w:rPr>
            <w:rFonts w:eastAsia="仿宋_GB2312"/>
            <w:snapToGrid w:val="0"/>
            <w:sz w:val="32"/>
            <w:szCs w:val="32"/>
          </w:rPr>
          <w:t>201</w:t>
        </w:r>
        <w:r>
          <w:rPr>
            <w:rFonts w:eastAsia="仿宋_GB2312" w:hint="eastAsia"/>
            <w:snapToGrid w:val="0"/>
            <w:sz w:val="32"/>
            <w:szCs w:val="32"/>
          </w:rPr>
          <w:t>5</w:t>
        </w:r>
        <w:r w:rsidRPr="00EF73D7">
          <w:rPr>
            <w:rFonts w:eastAsia="仿宋_GB2312"/>
            <w:snapToGrid w:val="0"/>
            <w:sz w:val="32"/>
            <w:szCs w:val="32"/>
          </w:rPr>
          <w:t>年</w:t>
        </w:r>
        <w:r w:rsidRPr="00EF73D7">
          <w:rPr>
            <w:rFonts w:eastAsia="仿宋_GB2312"/>
            <w:snapToGrid w:val="0"/>
            <w:sz w:val="32"/>
            <w:szCs w:val="32"/>
          </w:rPr>
          <w:t>8</w:t>
        </w:r>
        <w:r w:rsidRPr="00EF73D7">
          <w:rPr>
            <w:rFonts w:eastAsia="仿宋_GB2312"/>
            <w:snapToGrid w:val="0"/>
            <w:sz w:val="32"/>
            <w:szCs w:val="32"/>
          </w:rPr>
          <w:t>月</w:t>
        </w:r>
        <w:r>
          <w:rPr>
            <w:rFonts w:eastAsia="仿宋_GB2312" w:hint="eastAsia"/>
            <w:snapToGrid w:val="0"/>
            <w:sz w:val="32"/>
            <w:szCs w:val="32"/>
          </w:rPr>
          <w:t>2</w:t>
        </w:r>
        <w:r w:rsidRPr="00EF73D7">
          <w:rPr>
            <w:rFonts w:eastAsia="仿宋_GB2312"/>
            <w:snapToGrid w:val="0"/>
            <w:sz w:val="32"/>
            <w:szCs w:val="32"/>
          </w:rPr>
          <w:t>1</w:t>
        </w:r>
        <w:r w:rsidRPr="00EF73D7">
          <w:rPr>
            <w:rFonts w:eastAsia="仿宋_GB2312"/>
            <w:snapToGrid w:val="0"/>
            <w:sz w:val="32"/>
            <w:szCs w:val="32"/>
          </w:rPr>
          <w:t>日</w:t>
        </w:r>
      </w:smartTag>
      <w:r w:rsidRPr="00EF73D7">
        <w:rPr>
          <w:rFonts w:eastAsia="仿宋_GB2312"/>
          <w:snapToGrid w:val="0"/>
          <w:sz w:val="32"/>
          <w:szCs w:val="32"/>
        </w:rPr>
        <w:t>。请参加体检</w:t>
      </w:r>
      <w:r>
        <w:rPr>
          <w:rFonts w:eastAsia="仿宋_GB2312" w:hint="eastAsia"/>
          <w:snapToGrid w:val="0"/>
          <w:sz w:val="32"/>
          <w:szCs w:val="32"/>
        </w:rPr>
        <w:t>人员</w:t>
      </w:r>
      <w:r w:rsidRPr="00EF73D7">
        <w:rPr>
          <w:rFonts w:eastAsia="仿宋_GB2312"/>
          <w:snapToGrid w:val="0"/>
          <w:sz w:val="32"/>
          <w:szCs w:val="32"/>
        </w:rPr>
        <w:t>在当天上午</w:t>
      </w:r>
      <w:r>
        <w:rPr>
          <w:rFonts w:eastAsia="仿宋_GB2312" w:hint="eastAsia"/>
          <w:snapToGrid w:val="0"/>
          <w:sz w:val="32"/>
          <w:szCs w:val="32"/>
        </w:rPr>
        <w:t>8:00</w:t>
      </w:r>
      <w:r w:rsidRPr="00EF73D7">
        <w:rPr>
          <w:rFonts w:eastAsia="仿宋_GB2312"/>
          <w:snapToGrid w:val="0"/>
          <w:sz w:val="32"/>
          <w:szCs w:val="32"/>
        </w:rPr>
        <w:t>之前，空腹到市水务局老办公楼</w:t>
      </w:r>
      <w:r w:rsidRPr="00EF73D7">
        <w:rPr>
          <w:rFonts w:eastAsia="仿宋_GB2312"/>
          <w:snapToGrid w:val="0"/>
          <w:sz w:val="32"/>
          <w:szCs w:val="32"/>
        </w:rPr>
        <w:t>5</w:t>
      </w:r>
      <w:r w:rsidRPr="00EF73D7">
        <w:rPr>
          <w:rFonts w:eastAsia="仿宋_GB2312"/>
          <w:snapToGrid w:val="0"/>
          <w:sz w:val="32"/>
          <w:szCs w:val="32"/>
        </w:rPr>
        <w:t>楼会议室（仙来中大道</w:t>
      </w:r>
      <w:r w:rsidRPr="00EF73D7">
        <w:rPr>
          <w:rFonts w:eastAsia="仿宋_GB2312"/>
          <w:snapToGrid w:val="0"/>
          <w:sz w:val="32"/>
          <w:szCs w:val="32"/>
        </w:rPr>
        <w:t>225</w:t>
      </w:r>
      <w:r w:rsidRPr="00EF73D7">
        <w:rPr>
          <w:rFonts w:eastAsia="仿宋_GB2312"/>
          <w:snapToGrid w:val="0"/>
          <w:sz w:val="32"/>
          <w:szCs w:val="32"/>
        </w:rPr>
        <w:t>号）集中，等候统一体检。未按时到达视为自动放弃。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2.</w:t>
      </w:r>
      <w:r w:rsidRPr="00EF73D7">
        <w:rPr>
          <w:rFonts w:eastAsia="仿宋_GB2312"/>
          <w:snapToGrid w:val="0"/>
          <w:sz w:val="32"/>
          <w:szCs w:val="32"/>
        </w:rPr>
        <w:t>参加体检人员须携带好本人身份证、签字笔、近期二寸免冠照片</w:t>
      </w:r>
      <w:r w:rsidRPr="00EF73D7">
        <w:rPr>
          <w:rFonts w:eastAsia="仿宋_GB2312"/>
          <w:snapToGrid w:val="0"/>
          <w:sz w:val="32"/>
          <w:szCs w:val="32"/>
        </w:rPr>
        <w:t>1</w:t>
      </w:r>
      <w:r w:rsidRPr="00EF73D7">
        <w:rPr>
          <w:rFonts w:eastAsia="仿宋_GB2312"/>
          <w:snapToGrid w:val="0"/>
          <w:sz w:val="32"/>
          <w:szCs w:val="32"/>
        </w:rPr>
        <w:t>张。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3.</w:t>
      </w:r>
      <w:r w:rsidRPr="00EF73D7">
        <w:rPr>
          <w:rFonts w:eastAsia="仿宋_GB2312"/>
          <w:snapToGrid w:val="0"/>
          <w:sz w:val="32"/>
          <w:szCs w:val="32"/>
        </w:rPr>
        <w:t>体检标准参照修订后的《公务员录用体检通用标准（试行）》执行。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4.</w:t>
      </w:r>
      <w:r w:rsidRPr="00EF73D7">
        <w:rPr>
          <w:rFonts w:eastAsia="仿宋_GB2312"/>
          <w:snapToGrid w:val="0"/>
          <w:sz w:val="32"/>
          <w:szCs w:val="32"/>
        </w:rPr>
        <w:t>体检严禁弄虚作假、冒名顶替；如隐瞒病史影响体检结果的，后果自负。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5.</w:t>
      </w:r>
      <w:r w:rsidRPr="00EF73D7">
        <w:rPr>
          <w:rFonts w:eastAsia="仿宋_GB2312"/>
          <w:snapToGrid w:val="0"/>
          <w:sz w:val="32"/>
          <w:szCs w:val="32"/>
        </w:rPr>
        <w:t>体检期间不允许携带和使用手机、固定电话等任何通讯工具，否则取消体检资格。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6.</w:t>
      </w:r>
      <w:r w:rsidRPr="00EF73D7">
        <w:rPr>
          <w:rFonts w:eastAsia="仿宋_GB2312"/>
          <w:snapToGrid w:val="0"/>
          <w:sz w:val="32"/>
          <w:szCs w:val="32"/>
        </w:rPr>
        <w:t>体检前一天请注意休息，勿熬夜，不要饮酒，并避免剧烈运动等。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7.</w:t>
      </w:r>
      <w:r w:rsidRPr="00EF73D7">
        <w:rPr>
          <w:rFonts w:eastAsia="仿宋_GB2312"/>
          <w:snapToGrid w:val="0"/>
          <w:sz w:val="32"/>
          <w:szCs w:val="32"/>
        </w:rPr>
        <w:t>体检当天需进行抽血、</w:t>
      </w:r>
      <w:r w:rsidRPr="00EF73D7">
        <w:rPr>
          <w:rFonts w:eastAsia="仿宋_GB2312"/>
          <w:snapToGrid w:val="0"/>
          <w:sz w:val="32"/>
          <w:szCs w:val="32"/>
        </w:rPr>
        <w:t>B</w:t>
      </w:r>
      <w:r w:rsidRPr="00EF73D7">
        <w:rPr>
          <w:rFonts w:eastAsia="仿宋_GB2312"/>
          <w:snapToGrid w:val="0"/>
          <w:sz w:val="32"/>
          <w:szCs w:val="32"/>
        </w:rPr>
        <w:t>超检查，请在受检前禁食</w:t>
      </w:r>
      <w:r w:rsidRPr="00EF73D7">
        <w:rPr>
          <w:rFonts w:eastAsia="仿宋_GB2312"/>
          <w:snapToGrid w:val="0"/>
          <w:sz w:val="32"/>
          <w:szCs w:val="32"/>
        </w:rPr>
        <w:t>8—12</w:t>
      </w:r>
      <w:r w:rsidRPr="00EF73D7">
        <w:rPr>
          <w:rFonts w:eastAsia="仿宋_GB2312"/>
          <w:snapToGrid w:val="0"/>
          <w:sz w:val="32"/>
          <w:szCs w:val="32"/>
        </w:rPr>
        <w:t>小时（空腹参加检查）。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8.</w:t>
      </w:r>
      <w:r w:rsidRPr="00EF73D7">
        <w:rPr>
          <w:rFonts w:eastAsia="仿宋_GB2312"/>
          <w:snapToGrid w:val="0"/>
          <w:sz w:val="32"/>
          <w:szCs w:val="32"/>
        </w:rPr>
        <w:t>女性受检者月经期间请勿做妇科及尿液检查，待经期完毕后再补检；怀孕或可能已受孕者，请事先告知医护人员，勿做</w:t>
      </w:r>
      <w:r w:rsidRPr="00EF73D7">
        <w:rPr>
          <w:rFonts w:eastAsia="仿宋_GB2312"/>
          <w:snapToGrid w:val="0"/>
          <w:sz w:val="32"/>
          <w:szCs w:val="32"/>
        </w:rPr>
        <w:t>X</w:t>
      </w:r>
      <w:r w:rsidRPr="00EF73D7">
        <w:rPr>
          <w:rFonts w:eastAsia="仿宋_GB2312"/>
          <w:snapToGrid w:val="0"/>
          <w:sz w:val="32"/>
          <w:szCs w:val="32"/>
        </w:rPr>
        <w:t>光检查。</w:t>
      </w:r>
    </w:p>
    <w:p w:rsidR="00A76A98" w:rsidRPr="00EF73D7" w:rsidRDefault="00A76A98" w:rsidP="00A76A98">
      <w:pPr>
        <w:spacing w:line="560" w:lineRule="exact"/>
        <w:ind w:firstLineChars="200" w:firstLine="640"/>
        <w:rPr>
          <w:rFonts w:eastAsia="仿宋_GB2312"/>
          <w:snapToGrid w:val="0"/>
          <w:sz w:val="32"/>
          <w:szCs w:val="32"/>
        </w:rPr>
      </w:pPr>
      <w:r w:rsidRPr="00EF73D7">
        <w:rPr>
          <w:rFonts w:eastAsia="仿宋_GB2312"/>
          <w:snapToGrid w:val="0"/>
          <w:sz w:val="32"/>
          <w:szCs w:val="32"/>
        </w:rPr>
        <w:t>9.</w:t>
      </w:r>
      <w:r w:rsidRPr="00EF73D7">
        <w:rPr>
          <w:rFonts w:eastAsia="仿宋_GB2312"/>
          <w:snapToGrid w:val="0"/>
          <w:sz w:val="32"/>
          <w:szCs w:val="32"/>
        </w:rPr>
        <w:t>请配合医生认真检查所有项目，勿漏检。若放弃某一检查项目，将会影响对您的录用。</w:t>
      </w:r>
    </w:p>
    <w:p w:rsidR="00A76A98" w:rsidRPr="00E12060" w:rsidRDefault="00A76A98" w:rsidP="00A76A98"/>
    <w:p w:rsidR="00A76A98" w:rsidRPr="001F7482" w:rsidRDefault="00A76A98" w:rsidP="00A76A98"/>
    <w:p w:rsidR="00E454EC" w:rsidRPr="00A76A98" w:rsidRDefault="00E454EC"/>
    <w:sectPr w:rsidR="00E454EC" w:rsidRPr="00A76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4EC" w:rsidRDefault="00E454EC" w:rsidP="00A76A98">
      <w:r>
        <w:separator/>
      </w:r>
    </w:p>
  </w:endnote>
  <w:endnote w:type="continuationSeparator" w:id="1">
    <w:p w:rsidR="00E454EC" w:rsidRDefault="00E454EC" w:rsidP="00A7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4EC" w:rsidRDefault="00E454EC" w:rsidP="00A76A98">
      <w:r>
        <w:separator/>
      </w:r>
    </w:p>
  </w:footnote>
  <w:footnote w:type="continuationSeparator" w:id="1">
    <w:p w:rsidR="00E454EC" w:rsidRDefault="00E454EC" w:rsidP="00A76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A98"/>
    <w:rsid w:val="00A76A98"/>
    <w:rsid w:val="00E4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A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人保局</dc:creator>
  <cp:keywords/>
  <dc:description/>
  <cp:lastModifiedBy>人保局</cp:lastModifiedBy>
  <cp:revision>2</cp:revision>
  <dcterms:created xsi:type="dcterms:W3CDTF">2015-08-19T01:39:00Z</dcterms:created>
  <dcterms:modified xsi:type="dcterms:W3CDTF">2015-08-19T01:39:00Z</dcterms:modified>
</cp:coreProperties>
</file>